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15E65" w14:textId="77777777" w:rsidR="00534E4A" w:rsidRPr="00EE48D0" w:rsidRDefault="00016871" w:rsidP="00EE48D0">
      <w:pPr>
        <w:rPr>
          <w:b/>
          <w:sz w:val="24"/>
          <w:u w:val="single"/>
        </w:rPr>
      </w:pPr>
      <w:r w:rsidRPr="00EE48D0">
        <w:rPr>
          <w:b/>
          <w:sz w:val="24"/>
          <w:u w:val="single"/>
        </w:rPr>
        <w:t>Nursery Long term Plan</w:t>
      </w:r>
    </w:p>
    <w:tbl>
      <w:tblPr>
        <w:tblStyle w:val="TableGrid"/>
        <w:tblW w:w="21260" w:type="dxa"/>
        <w:tblLook w:val="04A0" w:firstRow="1" w:lastRow="0" w:firstColumn="1" w:lastColumn="0" w:noHBand="0" w:noVBand="1"/>
      </w:tblPr>
      <w:tblGrid>
        <w:gridCol w:w="1074"/>
        <w:gridCol w:w="1299"/>
        <w:gridCol w:w="1138"/>
        <w:gridCol w:w="2900"/>
        <w:gridCol w:w="4860"/>
        <w:gridCol w:w="5108"/>
        <w:gridCol w:w="4881"/>
      </w:tblGrid>
      <w:tr w:rsidR="007754C8" w14:paraId="60415E6D" w14:textId="77777777" w:rsidTr="007754C8">
        <w:trPr>
          <w:trHeight w:val="629"/>
        </w:trPr>
        <w:tc>
          <w:tcPr>
            <w:tcW w:w="1074" w:type="dxa"/>
            <w:shd w:val="clear" w:color="auto" w:fill="EDEDED" w:themeFill="accent3" w:themeFillTint="33"/>
          </w:tcPr>
          <w:p w14:paraId="60415E66" w14:textId="77777777" w:rsidR="007754C8" w:rsidRPr="0025296A" w:rsidRDefault="007754C8" w:rsidP="00D544EE">
            <w:pPr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1299" w:type="dxa"/>
            <w:shd w:val="clear" w:color="auto" w:fill="EDEDED" w:themeFill="accent3" w:themeFillTint="33"/>
          </w:tcPr>
          <w:p w14:paraId="60415E67" w14:textId="77777777" w:rsidR="007754C8" w:rsidRPr="0025296A" w:rsidRDefault="007754C8" w:rsidP="00D544EE">
            <w:pPr>
              <w:jc w:val="center"/>
              <w:rPr>
                <w:b/>
                <w:sz w:val="28"/>
                <w:szCs w:val="18"/>
              </w:rPr>
            </w:pPr>
            <w:r w:rsidRPr="0025296A">
              <w:rPr>
                <w:b/>
                <w:sz w:val="28"/>
                <w:szCs w:val="18"/>
              </w:rPr>
              <w:t>Strands</w:t>
            </w:r>
          </w:p>
        </w:tc>
        <w:tc>
          <w:tcPr>
            <w:tcW w:w="1138" w:type="dxa"/>
            <w:shd w:val="clear" w:color="auto" w:fill="EDEDED" w:themeFill="accent3" w:themeFillTint="33"/>
          </w:tcPr>
          <w:p w14:paraId="60415E68" w14:textId="77777777" w:rsidR="007754C8" w:rsidRPr="00922B92" w:rsidRDefault="007754C8" w:rsidP="00D544EE"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Links to:</w:t>
            </w:r>
          </w:p>
        </w:tc>
        <w:tc>
          <w:tcPr>
            <w:tcW w:w="2900" w:type="dxa"/>
            <w:shd w:val="clear" w:color="auto" w:fill="EDEDED" w:themeFill="accent3" w:themeFillTint="33"/>
          </w:tcPr>
          <w:p w14:paraId="60415E69" w14:textId="77777777" w:rsidR="007754C8" w:rsidRPr="0025296A" w:rsidRDefault="007754C8" w:rsidP="00D544EE">
            <w:pPr>
              <w:jc w:val="center"/>
              <w:rPr>
                <w:b/>
                <w:sz w:val="28"/>
                <w:szCs w:val="18"/>
              </w:rPr>
            </w:pPr>
            <w:r w:rsidRPr="0025296A">
              <w:rPr>
                <w:b/>
                <w:sz w:val="28"/>
                <w:szCs w:val="18"/>
              </w:rPr>
              <w:t>Aspects</w:t>
            </w:r>
          </w:p>
        </w:tc>
        <w:tc>
          <w:tcPr>
            <w:tcW w:w="4860" w:type="dxa"/>
            <w:shd w:val="clear" w:color="auto" w:fill="EDEDED" w:themeFill="accent3" w:themeFillTint="33"/>
          </w:tcPr>
          <w:p w14:paraId="60415E6A" w14:textId="77777777" w:rsidR="007754C8" w:rsidRPr="0025296A" w:rsidRDefault="007754C8" w:rsidP="00D544EE">
            <w:pPr>
              <w:jc w:val="center"/>
              <w:rPr>
                <w:b/>
                <w:sz w:val="28"/>
              </w:rPr>
            </w:pPr>
            <w:r w:rsidRPr="0025296A">
              <w:rPr>
                <w:b/>
                <w:sz w:val="28"/>
              </w:rPr>
              <w:t>Autumn Term Direct Teaching</w:t>
            </w:r>
          </w:p>
        </w:tc>
        <w:tc>
          <w:tcPr>
            <w:tcW w:w="5108" w:type="dxa"/>
            <w:shd w:val="clear" w:color="auto" w:fill="EDEDED" w:themeFill="accent3" w:themeFillTint="33"/>
          </w:tcPr>
          <w:p w14:paraId="60415E6B" w14:textId="77777777" w:rsidR="007754C8" w:rsidRPr="0025296A" w:rsidRDefault="007754C8" w:rsidP="00D544EE">
            <w:pPr>
              <w:jc w:val="center"/>
              <w:rPr>
                <w:b/>
                <w:sz w:val="28"/>
              </w:rPr>
            </w:pPr>
            <w:r w:rsidRPr="0025296A">
              <w:rPr>
                <w:b/>
                <w:sz w:val="28"/>
              </w:rPr>
              <w:t>Spring Term Direct Teaching</w:t>
            </w:r>
          </w:p>
        </w:tc>
        <w:tc>
          <w:tcPr>
            <w:tcW w:w="4881" w:type="dxa"/>
            <w:shd w:val="clear" w:color="auto" w:fill="EDEDED" w:themeFill="accent3" w:themeFillTint="33"/>
          </w:tcPr>
          <w:p w14:paraId="60415E6C" w14:textId="77777777" w:rsidR="007754C8" w:rsidRPr="0025296A" w:rsidRDefault="007754C8" w:rsidP="00D544EE">
            <w:pPr>
              <w:jc w:val="center"/>
              <w:rPr>
                <w:b/>
                <w:sz w:val="28"/>
              </w:rPr>
            </w:pPr>
            <w:r w:rsidRPr="0025296A">
              <w:rPr>
                <w:b/>
                <w:sz w:val="28"/>
              </w:rPr>
              <w:t>Summer Term Direct Teaching</w:t>
            </w:r>
          </w:p>
        </w:tc>
      </w:tr>
      <w:tr w:rsidR="007754C8" w14:paraId="60415E79" w14:textId="77777777" w:rsidTr="007754C8">
        <w:trPr>
          <w:trHeight w:val="521"/>
        </w:trPr>
        <w:tc>
          <w:tcPr>
            <w:tcW w:w="1074" w:type="dxa"/>
            <w:vMerge w:val="restart"/>
            <w:shd w:val="clear" w:color="auto" w:fill="FFF2CC" w:themeFill="accent4" w:themeFillTint="33"/>
            <w:textDirection w:val="btLr"/>
          </w:tcPr>
          <w:p w14:paraId="60415E6E" w14:textId="77777777" w:rsidR="007754C8" w:rsidRPr="00016871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56"/>
                <w:szCs w:val="18"/>
              </w:rPr>
              <w:t>Prime areas</w:t>
            </w:r>
          </w:p>
        </w:tc>
        <w:tc>
          <w:tcPr>
            <w:tcW w:w="1299" w:type="dxa"/>
            <w:vMerge w:val="restart"/>
            <w:shd w:val="clear" w:color="auto" w:fill="FFF2CC" w:themeFill="accent4" w:themeFillTint="33"/>
            <w:textDirection w:val="btLr"/>
          </w:tcPr>
          <w:p w14:paraId="60415E6F" w14:textId="77777777" w:rsidR="007754C8" w:rsidRPr="00016871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512A1">
              <w:rPr>
                <w:b/>
                <w:sz w:val="32"/>
                <w:szCs w:val="18"/>
              </w:rPr>
              <w:t>Personal and Social Development</w:t>
            </w:r>
          </w:p>
        </w:tc>
        <w:tc>
          <w:tcPr>
            <w:tcW w:w="1138" w:type="dxa"/>
            <w:vMerge w:val="restart"/>
            <w:shd w:val="clear" w:color="auto" w:fill="FFF2CC" w:themeFill="accent4" w:themeFillTint="33"/>
            <w:textDirection w:val="btLr"/>
          </w:tcPr>
          <w:p w14:paraId="60415E70" w14:textId="77777777" w:rsidR="007754C8" w:rsidRPr="00922B92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PSHE</w:t>
            </w:r>
          </w:p>
        </w:tc>
        <w:tc>
          <w:tcPr>
            <w:tcW w:w="2900" w:type="dxa"/>
            <w:shd w:val="clear" w:color="auto" w:fill="FFF2CC" w:themeFill="accent4" w:themeFillTint="33"/>
          </w:tcPr>
          <w:p w14:paraId="60415E71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Self-Regulation</w:t>
            </w:r>
          </w:p>
        </w:tc>
        <w:tc>
          <w:tcPr>
            <w:tcW w:w="4860" w:type="dxa"/>
            <w:shd w:val="clear" w:color="auto" w:fill="FFF2CC" w:themeFill="accent4" w:themeFillTint="33"/>
          </w:tcPr>
          <w:p w14:paraId="60415E72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All about me and my family</w:t>
            </w:r>
          </w:p>
          <w:p w14:paraId="60415E73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Learning about different emotions</w:t>
            </w:r>
          </w:p>
          <w:p w14:paraId="60415E74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8" w:type="dxa"/>
            <w:shd w:val="clear" w:color="auto" w:fill="FFF2CC" w:themeFill="accent4" w:themeFillTint="33"/>
          </w:tcPr>
          <w:p w14:paraId="60415E75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Understand emotions / Talk about feelings</w:t>
            </w:r>
          </w:p>
          <w:p w14:paraId="60415E76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1" w:type="dxa"/>
            <w:shd w:val="clear" w:color="auto" w:fill="FFF2CC" w:themeFill="accent4" w:themeFillTint="33"/>
          </w:tcPr>
          <w:p w14:paraId="60415E77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Show confidence in new situations (transition)</w:t>
            </w:r>
          </w:p>
          <w:p w14:paraId="60415E78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Understand how other people might be feeling</w:t>
            </w:r>
          </w:p>
        </w:tc>
      </w:tr>
      <w:tr w:rsidR="007754C8" w14:paraId="60415E88" w14:textId="77777777" w:rsidTr="007754C8">
        <w:trPr>
          <w:trHeight w:val="521"/>
        </w:trPr>
        <w:tc>
          <w:tcPr>
            <w:tcW w:w="1074" w:type="dxa"/>
            <w:vMerge/>
            <w:shd w:val="clear" w:color="auto" w:fill="FFF2CC" w:themeFill="accent4" w:themeFillTint="33"/>
          </w:tcPr>
          <w:p w14:paraId="60415E7A" w14:textId="77777777" w:rsidR="007754C8" w:rsidRPr="00016871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shd w:val="clear" w:color="auto" w:fill="FFF2CC" w:themeFill="accent4" w:themeFillTint="33"/>
          </w:tcPr>
          <w:p w14:paraId="60415E7B" w14:textId="77777777" w:rsidR="007754C8" w:rsidRPr="00016871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FFF2CC" w:themeFill="accent4" w:themeFillTint="33"/>
          </w:tcPr>
          <w:p w14:paraId="60415E7C" w14:textId="77777777" w:rsidR="007754C8" w:rsidRPr="00922B92" w:rsidRDefault="007754C8" w:rsidP="00D544EE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900" w:type="dxa"/>
            <w:shd w:val="clear" w:color="auto" w:fill="FFF2CC" w:themeFill="accent4" w:themeFillTint="33"/>
          </w:tcPr>
          <w:p w14:paraId="60415E7D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Managing Self</w:t>
            </w:r>
          </w:p>
        </w:tc>
        <w:tc>
          <w:tcPr>
            <w:tcW w:w="4860" w:type="dxa"/>
            <w:shd w:val="clear" w:color="auto" w:fill="FFF2CC" w:themeFill="accent4" w:themeFillTint="33"/>
          </w:tcPr>
          <w:p w14:paraId="60415E7E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All about me (self - care) – Toilet training and hand washing</w:t>
            </w:r>
          </w:p>
          <w:p w14:paraId="60415E7F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Introduce classroom rules and routines</w:t>
            </w:r>
          </w:p>
        </w:tc>
        <w:tc>
          <w:tcPr>
            <w:tcW w:w="5108" w:type="dxa"/>
            <w:shd w:val="clear" w:color="auto" w:fill="FFF2CC" w:themeFill="accent4" w:themeFillTint="33"/>
          </w:tcPr>
          <w:p w14:paraId="60415E80" w14:textId="77777777" w:rsidR="007754C8" w:rsidRPr="00073335" w:rsidRDefault="007754C8" w:rsidP="00D544EE">
            <w:pPr>
              <w:pStyle w:val="ListParagraph"/>
              <w:jc w:val="center"/>
              <w:rPr>
                <w:sz w:val="18"/>
              </w:rPr>
            </w:pPr>
            <w:r w:rsidRPr="00073335">
              <w:rPr>
                <w:sz w:val="18"/>
              </w:rPr>
              <w:t>Create and model activities designed to allow independence and perseverance in the face of challenge.</w:t>
            </w:r>
          </w:p>
          <w:p w14:paraId="60415E81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Select and use resources independently</w:t>
            </w:r>
          </w:p>
          <w:p w14:paraId="60415E82" w14:textId="77777777" w:rsidR="007754C8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Understand and follow rules and routines</w:t>
            </w:r>
          </w:p>
          <w:p w14:paraId="60415E83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1" w:type="dxa"/>
            <w:shd w:val="clear" w:color="auto" w:fill="FFF2CC" w:themeFill="accent4" w:themeFillTint="33"/>
          </w:tcPr>
          <w:p w14:paraId="60415E84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Being healthy - exercise</w:t>
            </w:r>
          </w:p>
          <w:p w14:paraId="60415E85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Talk with others to solve conflict</w:t>
            </w:r>
          </w:p>
          <w:p w14:paraId="60415E86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Follow rules and routines without adult support</w:t>
            </w:r>
          </w:p>
          <w:p w14:paraId="60415E87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</w:tr>
      <w:tr w:rsidR="007754C8" w14:paraId="60415E95" w14:textId="77777777" w:rsidTr="007754C8">
        <w:trPr>
          <w:trHeight w:val="509"/>
        </w:trPr>
        <w:tc>
          <w:tcPr>
            <w:tcW w:w="1074" w:type="dxa"/>
            <w:vMerge/>
            <w:shd w:val="clear" w:color="auto" w:fill="FFF2CC" w:themeFill="accent4" w:themeFillTint="33"/>
          </w:tcPr>
          <w:p w14:paraId="60415E89" w14:textId="77777777" w:rsidR="007754C8" w:rsidRPr="00016871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shd w:val="clear" w:color="auto" w:fill="FFF2CC" w:themeFill="accent4" w:themeFillTint="33"/>
          </w:tcPr>
          <w:p w14:paraId="60415E8A" w14:textId="77777777" w:rsidR="007754C8" w:rsidRPr="00016871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FFF2CC" w:themeFill="accent4" w:themeFillTint="33"/>
          </w:tcPr>
          <w:p w14:paraId="60415E8B" w14:textId="77777777" w:rsidR="007754C8" w:rsidRPr="00922B92" w:rsidRDefault="007754C8" w:rsidP="00D544EE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900" w:type="dxa"/>
            <w:shd w:val="clear" w:color="auto" w:fill="FFF2CC" w:themeFill="accent4" w:themeFillTint="33"/>
          </w:tcPr>
          <w:p w14:paraId="60415E8C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Building Relationships</w:t>
            </w:r>
          </w:p>
        </w:tc>
        <w:tc>
          <w:tcPr>
            <w:tcW w:w="4860" w:type="dxa"/>
            <w:shd w:val="clear" w:color="auto" w:fill="FFF2CC" w:themeFill="accent4" w:themeFillTint="33"/>
          </w:tcPr>
          <w:p w14:paraId="60415E8D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All about me</w:t>
            </w:r>
          </w:p>
          <w:p w14:paraId="60415E8E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(co-operative play / positive relationships)</w:t>
            </w:r>
          </w:p>
          <w:p w14:paraId="60415E8F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Playing alongside others.</w:t>
            </w:r>
          </w:p>
          <w:p w14:paraId="60415E90" w14:textId="77777777" w:rsidR="007754C8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Being aware of others in their environment.</w:t>
            </w:r>
          </w:p>
          <w:p w14:paraId="60415E91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8" w:type="dxa"/>
            <w:shd w:val="clear" w:color="auto" w:fill="FFF2CC" w:themeFill="accent4" w:themeFillTint="33"/>
          </w:tcPr>
          <w:p w14:paraId="60415E92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Playing with one or more children, turn taking, sharing.</w:t>
            </w:r>
          </w:p>
        </w:tc>
        <w:tc>
          <w:tcPr>
            <w:tcW w:w="4881" w:type="dxa"/>
            <w:shd w:val="clear" w:color="auto" w:fill="FFF2CC" w:themeFill="accent4" w:themeFillTint="33"/>
          </w:tcPr>
          <w:p w14:paraId="60415E93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Being confident with unfamiliar adults. (transition)</w:t>
            </w:r>
          </w:p>
          <w:p w14:paraId="60415E94" w14:textId="77777777" w:rsidR="007754C8" w:rsidRPr="00073335" w:rsidRDefault="007754C8" w:rsidP="00D544EE">
            <w:pPr>
              <w:jc w:val="center"/>
              <w:rPr>
                <w:sz w:val="18"/>
                <w:szCs w:val="18"/>
              </w:rPr>
            </w:pPr>
            <w:r w:rsidRPr="00073335">
              <w:rPr>
                <w:sz w:val="18"/>
                <w:szCs w:val="18"/>
              </w:rPr>
              <w:t>Extending playing ideas with others.</w:t>
            </w:r>
          </w:p>
        </w:tc>
      </w:tr>
      <w:tr w:rsidR="007754C8" w14:paraId="60415EA3" w14:textId="77777777" w:rsidTr="007754C8">
        <w:trPr>
          <w:cantSplit/>
          <w:trHeight w:val="1142"/>
        </w:trPr>
        <w:tc>
          <w:tcPr>
            <w:tcW w:w="1074" w:type="dxa"/>
            <w:vMerge/>
            <w:shd w:val="clear" w:color="auto" w:fill="FFF2CC" w:themeFill="accent4" w:themeFillTint="33"/>
            <w:textDirection w:val="tbRl"/>
          </w:tcPr>
          <w:p w14:paraId="60415E96" w14:textId="77777777" w:rsidR="007754C8" w:rsidRPr="00016871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shd w:val="clear" w:color="auto" w:fill="FFF2CC" w:themeFill="accent4" w:themeFillTint="33"/>
            <w:textDirection w:val="btLr"/>
          </w:tcPr>
          <w:p w14:paraId="60415E97" w14:textId="77777777" w:rsidR="007754C8" w:rsidRPr="00016871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18"/>
              </w:rPr>
              <w:t>Physical</w:t>
            </w:r>
          </w:p>
        </w:tc>
        <w:tc>
          <w:tcPr>
            <w:tcW w:w="1138" w:type="dxa"/>
            <w:shd w:val="clear" w:color="auto" w:fill="FFF2CC" w:themeFill="accent4" w:themeFillTint="33"/>
            <w:textDirection w:val="btLr"/>
          </w:tcPr>
          <w:p w14:paraId="60415E98" w14:textId="77777777" w:rsidR="007754C8" w:rsidRPr="00922B92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PE</w:t>
            </w:r>
          </w:p>
        </w:tc>
        <w:tc>
          <w:tcPr>
            <w:tcW w:w="2900" w:type="dxa"/>
            <w:shd w:val="clear" w:color="auto" w:fill="FFF2CC" w:themeFill="accent4" w:themeFillTint="33"/>
          </w:tcPr>
          <w:p w14:paraId="60415E99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 xml:space="preserve">  </w:t>
            </w:r>
          </w:p>
          <w:p w14:paraId="60415E9A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Gross motor</w:t>
            </w:r>
          </w:p>
        </w:tc>
        <w:tc>
          <w:tcPr>
            <w:tcW w:w="4860" w:type="dxa"/>
            <w:shd w:val="clear" w:color="auto" w:fill="FFF2CC" w:themeFill="accent4" w:themeFillTint="33"/>
          </w:tcPr>
          <w:p w14:paraId="60415E9B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 xml:space="preserve"> Movement in different ways including running, walk, run and climb on different surfaces, climb stairs using alternate feet</w:t>
            </w:r>
          </w:p>
          <w:p w14:paraId="60415E9C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08" w:type="dxa"/>
            <w:shd w:val="clear" w:color="auto" w:fill="FFF2CC" w:themeFill="accent4" w:themeFillTint="33"/>
          </w:tcPr>
          <w:p w14:paraId="60415E9D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 xml:space="preserve"> Ball skills including throwing, catching and kicking</w:t>
            </w:r>
          </w:p>
          <w:p w14:paraId="60415E9E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>Create lines and circles pivoting from the shoulder and elbow</w:t>
            </w:r>
          </w:p>
          <w:p w14:paraId="60415E9F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1" w:type="dxa"/>
            <w:shd w:val="clear" w:color="auto" w:fill="FFF2CC" w:themeFill="accent4" w:themeFillTint="33"/>
          </w:tcPr>
          <w:p w14:paraId="60415EA0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>Refine movements in different ways such as running forwards and backwards, jumping upwards and forwards</w:t>
            </w:r>
          </w:p>
          <w:p w14:paraId="60415EA1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>Link a sequence of movements together</w:t>
            </w:r>
          </w:p>
          <w:p w14:paraId="60415EA2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</w:tr>
      <w:tr w:rsidR="007754C8" w14:paraId="60415EB1" w14:textId="77777777" w:rsidTr="007754C8">
        <w:trPr>
          <w:trHeight w:val="521"/>
        </w:trPr>
        <w:tc>
          <w:tcPr>
            <w:tcW w:w="1074" w:type="dxa"/>
            <w:vMerge/>
            <w:shd w:val="clear" w:color="auto" w:fill="FFF2CC" w:themeFill="accent4" w:themeFillTint="33"/>
          </w:tcPr>
          <w:p w14:paraId="60415EA4" w14:textId="77777777" w:rsidR="007754C8" w:rsidRPr="00016871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shd w:val="clear" w:color="auto" w:fill="FFF2CC" w:themeFill="accent4" w:themeFillTint="33"/>
            <w:textDirection w:val="btLr"/>
          </w:tcPr>
          <w:p w14:paraId="60415EA5" w14:textId="77777777" w:rsidR="007754C8" w:rsidRPr="00016871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FFF2CC" w:themeFill="accent4" w:themeFillTint="33"/>
            <w:textDirection w:val="btLr"/>
          </w:tcPr>
          <w:p w14:paraId="60415EA6" w14:textId="77777777" w:rsidR="007754C8" w:rsidRPr="00922B92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English</w:t>
            </w:r>
          </w:p>
        </w:tc>
        <w:tc>
          <w:tcPr>
            <w:tcW w:w="2900" w:type="dxa"/>
            <w:shd w:val="clear" w:color="auto" w:fill="FFF2CC" w:themeFill="accent4" w:themeFillTint="33"/>
          </w:tcPr>
          <w:p w14:paraId="60415EA7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 xml:space="preserve">Fine motor </w:t>
            </w:r>
          </w:p>
        </w:tc>
        <w:tc>
          <w:tcPr>
            <w:tcW w:w="4860" w:type="dxa"/>
            <w:shd w:val="clear" w:color="auto" w:fill="FFF2CC" w:themeFill="accent4" w:themeFillTint="33"/>
          </w:tcPr>
          <w:p w14:paraId="60415EA8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>Use a range of small tools-brushes, pencils, chalk, whisks, pegs, threading</w:t>
            </w:r>
          </w:p>
          <w:p w14:paraId="60415EA9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>Develop grip strength in hands- dough disco- Squeeze, stretch, pinch, roll</w:t>
            </w:r>
          </w:p>
          <w:p w14:paraId="60415EAA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8" w:type="dxa"/>
            <w:shd w:val="clear" w:color="auto" w:fill="FFF2CC" w:themeFill="accent4" w:themeFillTint="33"/>
          </w:tcPr>
          <w:p w14:paraId="60415EAB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>Show accuracy when drawing using lines and circles</w:t>
            </w:r>
          </w:p>
          <w:p w14:paraId="60415EAC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>Focus on developing tripod pencil grip</w:t>
            </w:r>
          </w:p>
          <w:p w14:paraId="60415EAD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>Hold scissors correctly to snip</w:t>
            </w:r>
          </w:p>
          <w:p w14:paraId="60415EAE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1" w:type="dxa"/>
            <w:shd w:val="clear" w:color="auto" w:fill="FFF2CC" w:themeFill="accent4" w:themeFillTint="33"/>
          </w:tcPr>
          <w:p w14:paraId="60415EAF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 xml:space="preserve">Learn to write some letters in their name </w:t>
            </w:r>
          </w:p>
          <w:p w14:paraId="60415EB0" w14:textId="77777777" w:rsidR="007754C8" w:rsidRPr="00F110ED" w:rsidRDefault="007754C8" w:rsidP="00D544EE">
            <w:pPr>
              <w:jc w:val="center"/>
              <w:rPr>
                <w:sz w:val="18"/>
                <w:szCs w:val="18"/>
              </w:rPr>
            </w:pPr>
            <w:r w:rsidRPr="00F110ED">
              <w:rPr>
                <w:sz w:val="18"/>
                <w:szCs w:val="18"/>
              </w:rPr>
              <w:t>Use a range of lines and shapes when painting and drawing to create a representation</w:t>
            </w:r>
          </w:p>
        </w:tc>
      </w:tr>
      <w:tr w:rsidR="007754C8" w14:paraId="60415EC6" w14:textId="77777777" w:rsidTr="007754C8">
        <w:trPr>
          <w:trHeight w:val="770"/>
        </w:trPr>
        <w:tc>
          <w:tcPr>
            <w:tcW w:w="1074" w:type="dxa"/>
            <w:vMerge/>
            <w:shd w:val="clear" w:color="auto" w:fill="FFF2CC" w:themeFill="accent4" w:themeFillTint="33"/>
          </w:tcPr>
          <w:p w14:paraId="60415EB2" w14:textId="77777777" w:rsidR="007754C8" w:rsidRPr="00BC5754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shd w:val="clear" w:color="auto" w:fill="FFF2CC" w:themeFill="accent4" w:themeFillTint="33"/>
            <w:textDirection w:val="btLr"/>
          </w:tcPr>
          <w:p w14:paraId="60415EB3" w14:textId="77777777" w:rsidR="007754C8" w:rsidRPr="00BC5754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18"/>
              </w:rPr>
              <w:t>Communication and Language</w:t>
            </w:r>
          </w:p>
        </w:tc>
        <w:tc>
          <w:tcPr>
            <w:tcW w:w="1138" w:type="dxa"/>
            <w:vMerge w:val="restart"/>
            <w:shd w:val="clear" w:color="auto" w:fill="FFF2CC" w:themeFill="accent4" w:themeFillTint="33"/>
            <w:textDirection w:val="btLr"/>
          </w:tcPr>
          <w:p w14:paraId="60415EB4" w14:textId="77777777" w:rsidR="007754C8" w:rsidRPr="00922B92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English</w:t>
            </w:r>
          </w:p>
        </w:tc>
        <w:tc>
          <w:tcPr>
            <w:tcW w:w="2900" w:type="dxa"/>
            <w:shd w:val="clear" w:color="auto" w:fill="FFF2CC" w:themeFill="accent4" w:themeFillTint="33"/>
          </w:tcPr>
          <w:p w14:paraId="60415EB5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 xml:space="preserve">Listening, attention and understanding </w:t>
            </w:r>
          </w:p>
        </w:tc>
        <w:tc>
          <w:tcPr>
            <w:tcW w:w="4860" w:type="dxa"/>
            <w:shd w:val="clear" w:color="auto" w:fill="FFF2CC" w:themeFill="accent4" w:themeFillTint="33"/>
          </w:tcPr>
          <w:p w14:paraId="60415EB6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 xml:space="preserve">Listen and respond when they are spoken to by an adult. </w:t>
            </w:r>
          </w:p>
          <w:p w14:paraId="60415EB7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Listen to and identify sounds from the indoor and outdoor</w:t>
            </w:r>
          </w:p>
          <w:p w14:paraId="60415EB8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 xml:space="preserve">Explore instruments for listening and response skills </w:t>
            </w:r>
          </w:p>
          <w:p w14:paraId="60415EB9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Sit still, listen and join in for rhymes, stories or register routine</w:t>
            </w:r>
          </w:p>
          <w:p w14:paraId="60415EBA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Follow a simple single instruction</w:t>
            </w:r>
          </w:p>
          <w:p w14:paraId="60415EBB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8" w:type="dxa"/>
            <w:shd w:val="clear" w:color="auto" w:fill="FFF2CC" w:themeFill="accent4" w:themeFillTint="33"/>
          </w:tcPr>
          <w:p w14:paraId="60415EBC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Answer questions in a small group situation linked to well-known stories.</w:t>
            </w:r>
          </w:p>
          <w:p w14:paraId="60415EBD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Answers are becoming more appropriate to the question</w:t>
            </w:r>
          </w:p>
          <w:p w14:paraId="60415EBE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Listen for a growing length of time in a small group</w:t>
            </w:r>
          </w:p>
          <w:p w14:paraId="60415EBF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Follow a simple two step instruction</w:t>
            </w:r>
          </w:p>
          <w:p w14:paraId="60415EC0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1" w:type="dxa"/>
            <w:shd w:val="clear" w:color="auto" w:fill="FFF2CC" w:themeFill="accent4" w:themeFillTint="33"/>
          </w:tcPr>
          <w:p w14:paraId="60415EC1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 xml:space="preserve">Understand why questions. </w:t>
            </w:r>
          </w:p>
          <w:p w14:paraId="60415EC2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Listen and maintain attention for a growing length of time as a class</w:t>
            </w:r>
          </w:p>
          <w:p w14:paraId="60415EC3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Give greater detail in answers</w:t>
            </w:r>
          </w:p>
          <w:p w14:paraId="60415EC4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Follow a more complex set of instructions</w:t>
            </w:r>
          </w:p>
          <w:p w14:paraId="60415EC5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</w:tr>
      <w:tr w:rsidR="007754C8" w14:paraId="60415ED7" w14:textId="77777777" w:rsidTr="007754C8">
        <w:trPr>
          <w:trHeight w:val="521"/>
        </w:trPr>
        <w:tc>
          <w:tcPr>
            <w:tcW w:w="1074" w:type="dxa"/>
            <w:vMerge/>
            <w:shd w:val="clear" w:color="auto" w:fill="FFF2CC" w:themeFill="accent4" w:themeFillTint="33"/>
          </w:tcPr>
          <w:p w14:paraId="60415EC7" w14:textId="77777777" w:rsidR="007754C8" w:rsidRPr="00BC5754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shd w:val="clear" w:color="auto" w:fill="FFF2CC" w:themeFill="accent4" w:themeFillTint="33"/>
          </w:tcPr>
          <w:p w14:paraId="60415EC8" w14:textId="77777777" w:rsidR="007754C8" w:rsidRPr="00BC5754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FFF2CC" w:themeFill="accent4" w:themeFillTint="33"/>
          </w:tcPr>
          <w:p w14:paraId="60415EC9" w14:textId="77777777" w:rsidR="007754C8" w:rsidRPr="00922B92" w:rsidRDefault="007754C8" w:rsidP="00D544EE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900" w:type="dxa"/>
            <w:shd w:val="clear" w:color="auto" w:fill="FFF2CC" w:themeFill="accent4" w:themeFillTint="33"/>
          </w:tcPr>
          <w:p w14:paraId="60415ECA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Speaking</w:t>
            </w:r>
          </w:p>
        </w:tc>
        <w:tc>
          <w:tcPr>
            <w:tcW w:w="4860" w:type="dxa"/>
            <w:shd w:val="clear" w:color="auto" w:fill="FFF2CC" w:themeFill="accent4" w:themeFillTint="33"/>
          </w:tcPr>
          <w:p w14:paraId="60415ECB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 xml:space="preserve">Answer the register. </w:t>
            </w:r>
          </w:p>
          <w:p w14:paraId="60415ECC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Talking one to one with a key adult.</w:t>
            </w:r>
          </w:p>
          <w:p w14:paraId="60415ECD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 xml:space="preserve"> Repeating key vocabulary modelled.  </w:t>
            </w:r>
          </w:p>
          <w:p w14:paraId="60415ECE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Begin to understand the conventions of talk and response</w:t>
            </w:r>
          </w:p>
        </w:tc>
        <w:tc>
          <w:tcPr>
            <w:tcW w:w="5108" w:type="dxa"/>
            <w:shd w:val="clear" w:color="auto" w:fill="FFF2CC" w:themeFill="accent4" w:themeFillTint="33"/>
          </w:tcPr>
          <w:p w14:paraId="60415ECF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 xml:space="preserve">Start a conversation and continue to turn take. </w:t>
            </w:r>
          </w:p>
          <w:p w14:paraId="60415ED0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Use talk to organise themselves and their play</w:t>
            </w:r>
          </w:p>
          <w:p w14:paraId="60415ED1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Communicate to meet needs</w:t>
            </w:r>
          </w:p>
          <w:p w14:paraId="60415ED2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Communicate for a purpose</w:t>
            </w:r>
          </w:p>
          <w:p w14:paraId="60415ED3" w14:textId="77777777" w:rsidR="007754C8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Use a wider range of appropriate vocabulary</w:t>
            </w:r>
          </w:p>
          <w:p w14:paraId="60415ED4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1" w:type="dxa"/>
            <w:shd w:val="clear" w:color="auto" w:fill="FFF2CC" w:themeFill="accent4" w:themeFillTint="33"/>
          </w:tcPr>
          <w:p w14:paraId="60415ED5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 xml:space="preserve">Retell well-known stories and sing a repertoire of rhymes. </w:t>
            </w:r>
          </w:p>
          <w:p w14:paraId="60415ED6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Name a story that they like and say why</w:t>
            </w:r>
          </w:p>
        </w:tc>
      </w:tr>
      <w:tr w:rsidR="007754C8" w14:paraId="60415EED" w14:textId="77777777" w:rsidTr="007754C8">
        <w:trPr>
          <w:cantSplit/>
          <w:trHeight w:val="1142"/>
        </w:trPr>
        <w:tc>
          <w:tcPr>
            <w:tcW w:w="1074" w:type="dxa"/>
            <w:vMerge w:val="restart"/>
            <w:shd w:val="clear" w:color="auto" w:fill="DEEAF6" w:themeFill="accent1" w:themeFillTint="33"/>
            <w:textDirection w:val="btLr"/>
          </w:tcPr>
          <w:p w14:paraId="60415ED8" w14:textId="77777777" w:rsidR="007754C8" w:rsidRPr="00BC5754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56"/>
                <w:szCs w:val="18"/>
              </w:rPr>
              <w:t>Specific areas</w:t>
            </w:r>
          </w:p>
        </w:tc>
        <w:tc>
          <w:tcPr>
            <w:tcW w:w="1299" w:type="dxa"/>
            <w:vMerge w:val="restart"/>
            <w:shd w:val="clear" w:color="auto" w:fill="DEEAF6" w:themeFill="accent1" w:themeFillTint="33"/>
            <w:textDirection w:val="btLr"/>
          </w:tcPr>
          <w:p w14:paraId="60415ED9" w14:textId="77777777" w:rsidR="007754C8" w:rsidRPr="00BC5754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18"/>
              </w:rPr>
              <w:t>Literacy</w:t>
            </w:r>
          </w:p>
        </w:tc>
        <w:tc>
          <w:tcPr>
            <w:tcW w:w="1138" w:type="dxa"/>
            <w:vMerge w:val="restart"/>
            <w:shd w:val="clear" w:color="auto" w:fill="DEEAF6" w:themeFill="accent1" w:themeFillTint="33"/>
            <w:textDirection w:val="btLr"/>
          </w:tcPr>
          <w:p w14:paraId="60415EDA" w14:textId="77777777" w:rsidR="007754C8" w:rsidRPr="00922B92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English</w:t>
            </w:r>
          </w:p>
        </w:tc>
        <w:tc>
          <w:tcPr>
            <w:tcW w:w="2900" w:type="dxa"/>
            <w:shd w:val="clear" w:color="auto" w:fill="DEEAF6" w:themeFill="accent1" w:themeFillTint="33"/>
          </w:tcPr>
          <w:p w14:paraId="60415EDB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Word Reading &amp; Comprehension</w:t>
            </w:r>
          </w:p>
          <w:p w14:paraId="60415EDC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4860" w:type="dxa"/>
            <w:shd w:val="clear" w:color="auto" w:fill="DEEAF6" w:themeFill="accent1" w:themeFillTint="33"/>
          </w:tcPr>
          <w:p w14:paraId="60415EDD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Adults share books- how to hold , print has meaning, identify print in the environment</w:t>
            </w:r>
          </w:p>
          <w:p w14:paraId="60415EDE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</w:p>
          <w:p w14:paraId="60415EDF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Tuning into sounds through songs, rhymes, body sounds</w:t>
            </w:r>
          </w:p>
          <w:p w14:paraId="60415EE0" w14:textId="77777777" w:rsidR="007754C8" w:rsidRPr="00BC5754" w:rsidRDefault="007754C8" w:rsidP="00D544EE">
            <w:pPr>
              <w:jc w:val="center"/>
              <w:rPr>
                <w:b/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Copying sequences with your body and voice</w:t>
            </w:r>
          </w:p>
        </w:tc>
        <w:tc>
          <w:tcPr>
            <w:tcW w:w="5108" w:type="dxa"/>
            <w:shd w:val="clear" w:color="auto" w:fill="DEEAF6" w:themeFill="accent1" w:themeFillTint="33"/>
          </w:tcPr>
          <w:p w14:paraId="60415EE1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share books in groups- name different parts of the book</w:t>
            </w:r>
          </w:p>
          <w:p w14:paraId="60415EE2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share books in groups- how follow text</w:t>
            </w:r>
          </w:p>
          <w:p w14:paraId="60415EE3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Engage in rhythm and rhyme to learn vocabulary and responses</w:t>
            </w:r>
          </w:p>
          <w:p w14:paraId="60415EE4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 xml:space="preserve">Learn that names and  objects start with a sound </w:t>
            </w:r>
          </w:p>
          <w:p w14:paraId="60415EE5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Count/clap syllables in a word</w:t>
            </w:r>
          </w:p>
          <w:p w14:paraId="60415EE6" w14:textId="77777777" w:rsidR="007754C8" w:rsidRPr="00BC5754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1" w:type="dxa"/>
            <w:shd w:val="clear" w:color="auto" w:fill="DEEAF6" w:themeFill="accent1" w:themeFillTint="33"/>
          </w:tcPr>
          <w:p w14:paraId="60415EE7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Sounds effects and letter sounds using their voice</w:t>
            </w:r>
          </w:p>
          <w:p w14:paraId="60415EE8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Orally segment and blend – using objects then pictures</w:t>
            </w:r>
          </w:p>
          <w:p w14:paraId="60415EE9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Introduce RWI pictures</w:t>
            </w:r>
          </w:p>
          <w:p w14:paraId="60415EEA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Recognise words with the same initial sound</w:t>
            </w:r>
          </w:p>
          <w:p w14:paraId="60415EEB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</w:p>
          <w:p w14:paraId="60415EEC" w14:textId="77777777" w:rsidR="007754C8" w:rsidRPr="00BC5754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54C8" w14:paraId="60415EF7" w14:textId="77777777" w:rsidTr="007754C8">
        <w:trPr>
          <w:cantSplit/>
          <w:trHeight w:val="1142"/>
        </w:trPr>
        <w:tc>
          <w:tcPr>
            <w:tcW w:w="1074" w:type="dxa"/>
            <w:vMerge/>
            <w:shd w:val="clear" w:color="auto" w:fill="DEEAF6" w:themeFill="accent1" w:themeFillTint="33"/>
            <w:textDirection w:val="tbRl"/>
          </w:tcPr>
          <w:p w14:paraId="60415EEE" w14:textId="77777777" w:rsidR="007754C8" w:rsidRPr="00BC5754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shd w:val="clear" w:color="auto" w:fill="DEEAF6" w:themeFill="accent1" w:themeFillTint="33"/>
            <w:textDirection w:val="btLr"/>
          </w:tcPr>
          <w:p w14:paraId="60415EEF" w14:textId="77777777" w:rsidR="007754C8" w:rsidRPr="00BC5754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DEEAF6" w:themeFill="accent1" w:themeFillTint="33"/>
          </w:tcPr>
          <w:p w14:paraId="60415EF0" w14:textId="77777777" w:rsidR="007754C8" w:rsidRPr="00922B92" w:rsidRDefault="007754C8" w:rsidP="00D544EE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900" w:type="dxa"/>
            <w:shd w:val="clear" w:color="auto" w:fill="DEEAF6" w:themeFill="accent1" w:themeFillTint="33"/>
          </w:tcPr>
          <w:p w14:paraId="60415EF1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Writing</w:t>
            </w:r>
          </w:p>
          <w:p w14:paraId="60415EF2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4860" w:type="dxa"/>
            <w:shd w:val="clear" w:color="auto" w:fill="DEEAF6" w:themeFill="accent1" w:themeFillTint="33"/>
          </w:tcPr>
          <w:p w14:paraId="60415EF3" w14:textId="77777777" w:rsidR="007754C8" w:rsidRPr="00BC5754" w:rsidRDefault="007754C8" w:rsidP="00D544EE">
            <w:pPr>
              <w:jc w:val="center"/>
              <w:rPr>
                <w:b/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Adding marks to their pictures to show meaning</w:t>
            </w:r>
          </w:p>
        </w:tc>
        <w:tc>
          <w:tcPr>
            <w:tcW w:w="5108" w:type="dxa"/>
            <w:shd w:val="clear" w:color="auto" w:fill="DEEAF6" w:themeFill="accent1" w:themeFillTint="33"/>
          </w:tcPr>
          <w:p w14:paraId="60415EF4" w14:textId="77777777" w:rsidR="007754C8" w:rsidRPr="00BC5754" w:rsidRDefault="007754C8" w:rsidP="00D544EE">
            <w:pPr>
              <w:jc w:val="center"/>
              <w:rPr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 xml:space="preserve">Adding marks to their pictures to show meaning </w:t>
            </w:r>
          </w:p>
          <w:p w14:paraId="60415EF5" w14:textId="77777777" w:rsidR="007754C8" w:rsidRPr="00BC5754" w:rsidRDefault="007754C8" w:rsidP="00D544EE">
            <w:pPr>
              <w:jc w:val="center"/>
              <w:rPr>
                <w:b/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Begin to create individual marks to represent meaning</w:t>
            </w:r>
          </w:p>
        </w:tc>
        <w:tc>
          <w:tcPr>
            <w:tcW w:w="4881" w:type="dxa"/>
            <w:shd w:val="clear" w:color="auto" w:fill="DEEAF6" w:themeFill="accent1" w:themeFillTint="33"/>
          </w:tcPr>
          <w:p w14:paraId="60415EF6" w14:textId="77777777" w:rsidR="007754C8" w:rsidRPr="00BC5754" w:rsidRDefault="007754C8" w:rsidP="00D544EE">
            <w:pPr>
              <w:jc w:val="center"/>
              <w:rPr>
                <w:b/>
                <w:sz w:val="18"/>
                <w:szCs w:val="18"/>
              </w:rPr>
            </w:pPr>
            <w:r w:rsidRPr="00BC5754">
              <w:rPr>
                <w:sz w:val="18"/>
                <w:szCs w:val="18"/>
              </w:rPr>
              <w:t>Begin to form some letters correctly in their name</w:t>
            </w:r>
          </w:p>
        </w:tc>
      </w:tr>
      <w:tr w:rsidR="007754C8" w14:paraId="60415F0D" w14:textId="77777777" w:rsidTr="007754C8">
        <w:trPr>
          <w:cantSplit/>
          <w:trHeight w:val="1142"/>
        </w:trPr>
        <w:tc>
          <w:tcPr>
            <w:tcW w:w="1074" w:type="dxa"/>
            <w:vMerge/>
            <w:shd w:val="clear" w:color="auto" w:fill="DEEAF6" w:themeFill="accent1" w:themeFillTint="33"/>
            <w:textDirection w:val="tbRl"/>
          </w:tcPr>
          <w:p w14:paraId="60415EF8" w14:textId="77777777" w:rsidR="007754C8" w:rsidRPr="00016871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shd w:val="clear" w:color="auto" w:fill="DEEAF6" w:themeFill="accent1" w:themeFillTint="33"/>
            <w:textDirection w:val="btLr"/>
          </w:tcPr>
          <w:p w14:paraId="60415EF9" w14:textId="77777777" w:rsidR="007754C8" w:rsidRPr="00016871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18"/>
              </w:rPr>
              <w:t>Maths</w:t>
            </w:r>
          </w:p>
        </w:tc>
        <w:tc>
          <w:tcPr>
            <w:tcW w:w="1138" w:type="dxa"/>
            <w:vMerge w:val="restart"/>
            <w:shd w:val="clear" w:color="auto" w:fill="DEEAF6" w:themeFill="accent1" w:themeFillTint="33"/>
            <w:textDirection w:val="btLr"/>
          </w:tcPr>
          <w:p w14:paraId="60415EFA" w14:textId="77777777" w:rsidR="007754C8" w:rsidRPr="00922B92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Maths</w:t>
            </w:r>
          </w:p>
        </w:tc>
        <w:tc>
          <w:tcPr>
            <w:tcW w:w="2900" w:type="dxa"/>
            <w:shd w:val="clear" w:color="auto" w:fill="DEEAF6" w:themeFill="accent1" w:themeFillTint="33"/>
          </w:tcPr>
          <w:p w14:paraId="60415EFB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Number</w:t>
            </w:r>
          </w:p>
          <w:p w14:paraId="60415EFC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 xml:space="preserve">Number Patterns </w:t>
            </w:r>
          </w:p>
          <w:p w14:paraId="60415EFD" w14:textId="77777777" w:rsidR="007754C8" w:rsidRPr="0025296A" w:rsidRDefault="007754C8" w:rsidP="00D544EE">
            <w:pPr>
              <w:jc w:val="center"/>
              <w:rPr>
                <w:sz w:val="24"/>
              </w:rPr>
            </w:pPr>
          </w:p>
        </w:tc>
        <w:tc>
          <w:tcPr>
            <w:tcW w:w="4860" w:type="dxa"/>
            <w:shd w:val="clear" w:color="auto" w:fill="DEEAF6" w:themeFill="accent1" w:themeFillTint="33"/>
          </w:tcPr>
          <w:p w14:paraId="60415EFE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Counting rhymes and songs using fingers to represent numbers</w:t>
            </w:r>
          </w:p>
          <w:p w14:paraId="60415EFF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Recite numbers counting past 5</w:t>
            </w:r>
          </w:p>
          <w:p w14:paraId="60415F00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8" w:type="dxa"/>
            <w:shd w:val="clear" w:color="auto" w:fill="DEEAF6" w:themeFill="accent1" w:themeFillTint="33"/>
          </w:tcPr>
          <w:p w14:paraId="60415F01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Cardinal value to 3 and counting groups to 3</w:t>
            </w:r>
          </w:p>
          <w:p w14:paraId="60415F02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Link numeral amounts up to 3</w:t>
            </w:r>
          </w:p>
          <w:p w14:paraId="60415F03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 xml:space="preserve">Compare quantities using vocabulary such as more than, less than </w:t>
            </w:r>
          </w:p>
          <w:p w14:paraId="60415F04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Talk about and identify patterns</w:t>
            </w:r>
          </w:p>
          <w:p w14:paraId="60415F05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Discuss routes and locations using appropriate vocabulary</w:t>
            </w:r>
          </w:p>
          <w:p w14:paraId="60415F06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1" w:type="dxa"/>
            <w:shd w:val="clear" w:color="auto" w:fill="DEEAF6" w:themeFill="accent1" w:themeFillTint="33"/>
          </w:tcPr>
          <w:p w14:paraId="60415F07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Recognition of up to 3 objects</w:t>
            </w:r>
          </w:p>
          <w:p w14:paraId="60415F08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Show finger numbers up to 5</w:t>
            </w:r>
          </w:p>
          <w:p w14:paraId="60415F09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Cardinal value to 5</w:t>
            </w:r>
          </w:p>
          <w:p w14:paraId="60415F0A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Link numeral amounts up to  5</w:t>
            </w:r>
          </w:p>
          <w:p w14:paraId="60415F0B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Notice and correct an error in a repeating pattern</w:t>
            </w:r>
          </w:p>
          <w:p w14:paraId="60415F0C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</w:tr>
      <w:tr w:rsidR="007754C8" w14:paraId="60415F1D" w14:textId="77777777" w:rsidTr="007754C8">
        <w:trPr>
          <w:trHeight w:val="640"/>
        </w:trPr>
        <w:tc>
          <w:tcPr>
            <w:tcW w:w="1074" w:type="dxa"/>
            <w:vMerge/>
            <w:shd w:val="clear" w:color="auto" w:fill="DEEAF6" w:themeFill="accent1" w:themeFillTint="33"/>
          </w:tcPr>
          <w:p w14:paraId="60415F0E" w14:textId="77777777" w:rsidR="007754C8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shd w:val="clear" w:color="auto" w:fill="DEEAF6" w:themeFill="accent1" w:themeFillTint="33"/>
            <w:textDirection w:val="btLr"/>
          </w:tcPr>
          <w:p w14:paraId="60415F0F" w14:textId="77777777" w:rsidR="007754C8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DEEAF6" w:themeFill="accent1" w:themeFillTint="33"/>
            <w:textDirection w:val="btLr"/>
          </w:tcPr>
          <w:p w14:paraId="60415F10" w14:textId="77777777" w:rsidR="007754C8" w:rsidRPr="00922B92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900" w:type="dxa"/>
            <w:shd w:val="clear" w:color="auto" w:fill="DEEAF6" w:themeFill="accent1" w:themeFillTint="33"/>
          </w:tcPr>
          <w:p w14:paraId="60415F11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Shapes and Measures</w:t>
            </w:r>
          </w:p>
          <w:p w14:paraId="60415F12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4860" w:type="dxa"/>
            <w:shd w:val="clear" w:color="auto" w:fill="DEEAF6" w:themeFill="accent1" w:themeFillTint="33"/>
          </w:tcPr>
          <w:p w14:paraId="60415F13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Talk about and explore 2D shapes and language associated</w:t>
            </w:r>
          </w:p>
          <w:p w14:paraId="60415F14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</w:p>
          <w:p w14:paraId="60415F15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8" w:type="dxa"/>
            <w:shd w:val="clear" w:color="auto" w:fill="DEEAF6" w:themeFill="accent1" w:themeFillTint="33"/>
          </w:tcPr>
          <w:p w14:paraId="60415F16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Talk about and explore 3D shapes and language associated</w:t>
            </w:r>
          </w:p>
          <w:p w14:paraId="60415F17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Investigate size, length, weight and capacity</w:t>
            </w:r>
          </w:p>
        </w:tc>
        <w:tc>
          <w:tcPr>
            <w:tcW w:w="4881" w:type="dxa"/>
            <w:shd w:val="clear" w:color="auto" w:fill="DEEAF6" w:themeFill="accent1" w:themeFillTint="33"/>
          </w:tcPr>
          <w:p w14:paraId="60415F18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Combining shapes to make new shapes</w:t>
            </w:r>
          </w:p>
          <w:p w14:paraId="60415F19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>Select appropriate shape for building</w:t>
            </w:r>
          </w:p>
          <w:p w14:paraId="60415F1A" w14:textId="77777777" w:rsidR="007754C8" w:rsidRPr="0032353B" w:rsidRDefault="007754C8" w:rsidP="00D544EE">
            <w:pPr>
              <w:jc w:val="center"/>
              <w:rPr>
                <w:sz w:val="18"/>
                <w:szCs w:val="18"/>
              </w:rPr>
            </w:pPr>
            <w:r w:rsidRPr="0032353B">
              <w:rPr>
                <w:sz w:val="18"/>
                <w:szCs w:val="18"/>
              </w:rPr>
              <w:t xml:space="preserve"> Make simple comparisons between size, length, weight and capacity</w:t>
            </w:r>
          </w:p>
          <w:p w14:paraId="60415F1B" w14:textId="77777777" w:rsidR="007754C8" w:rsidRDefault="007754C8" w:rsidP="00D544EE">
            <w:pPr>
              <w:jc w:val="center"/>
              <w:rPr>
                <w:sz w:val="18"/>
                <w:szCs w:val="18"/>
              </w:rPr>
            </w:pPr>
          </w:p>
          <w:p w14:paraId="60415F1C" w14:textId="77777777" w:rsidR="007754C8" w:rsidRPr="0032353B" w:rsidRDefault="007754C8" w:rsidP="00D544EE">
            <w:pPr>
              <w:rPr>
                <w:sz w:val="18"/>
                <w:szCs w:val="18"/>
              </w:rPr>
            </w:pPr>
          </w:p>
        </w:tc>
      </w:tr>
      <w:tr w:rsidR="007754C8" w14:paraId="60415F29" w14:textId="77777777" w:rsidTr="007754C8">
        <w:trPr>
          <w:trHeight w:val="1079"/>
        </w:trPr>
        <w:tc>
          <w:tcPr>
            <w:tcW w:w="1074" w:type="dxa"/>
            <w:vMerge/>
            <w:shd w:val="clear" w:color="auto" w:fill="DEEAF6" w:themeFill="accent1" w:themeFillTint="33"/>
          </w:tcPr>
          <w:p w14:paraId="60415F1E" w14:textId="77777777" w:rsidR="007754C8" w:rsidRPr="00016871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shd w:val="clear" w:color="auto" w:fill="DEEAF6" w:themeFill="accent1" w:themeFillTint="33"/>
            <w:textDirection w:val="btLr"/>
          </w:tcPr>
          <w:p w14:paraId="60415F1F" w14:textId="77777777" w:rsidR="007754C8" w:rsidRPr="00016871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18"/>
              </w:rPr>
              <w:t>Understanding the World</w:t>
            </w:r>
          </w:p>
        </w:tc>
        <w:tc>
          <w:tcPr>
            <w:tcW w:w="1138" w:type="dxa"/>
            <w:shd w:val="clear" w:color="auto" w:fill="DEEAF6" w:themeFill="accent1" w:themeFillTint="33"/>
            <w:textDirection w:val="btLr"/>
          </w:tcPr>
          <w:p w14:paraId="60415F20" w14:textId="77777777" w:rsidR="007754C8" w:rsidRPr="00922B92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History</w:t>
            </w:r>
          </w:p>
        </w:tc>
        <w:tc>
          <w:tcPr>
            <w:tcW w:w="2900" w:type="dxa"/>
            <w:shd w:val="clear" w:color="auto" w:fill="DEEAF6" w:themeFill="accent1" w:themeFillTint="33"/>
          </w:tcPr>
          <w:p w14:paraId="60415F21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Past and present</w:t>
            </w:r>
          </w:p>
        </w:tc>
        <w:tc>
          <w:tcPr>
            <w:tcW w:w="4860" w:type="dxa"/>
            <w:shd w:val="clear" w:color="auto" w:fill="DEEAF6" w:themeFill="accent1" w:themeFillTint="33"/>
          </w:tcPr>
          <w:p w14:paraId="60415F22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  <w:r w:rsidRPr="0012719D">
              <w:rPr>
                <w:sz w:val="18"/>
                <w:szCs w:val="18"/>
              </w:rPr>
              <w:t>Talk about weekend news</w:t>
            </w:r>
          </w:p>
          <w:p w14:paraId="60415F23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</w:p>
          <w:p w14:paraId="60415F24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8" w:type="dxa"/>
            <w:shd w:val="clear" w:color="auto" w:fill="DEEAF6" w:themeFill="accent1" w:themeFillTint="33"/>
          </w:tcPr>
          <w:p w14:paraId="60415F25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  <w:r w:rsidRPr="0012719D">
              <w:rPr>
                <w:sz w:val="18"/>
                <w:szCs w:val="18"/>
              </w:rPr>
              <w:t>Remember and talk about significant recent events in their own experience</w:t>
            </w:r>
          </w:p>
          <w:p w14:paraId="60415F26" w14:textId="77777777" w:rsidR="007754C8" w:rsidRDefault="007754C8" w:rsidP="00D544EE">
            <w:pPr>
              <w:jc w:val="center"/>
              <w:rPr>
                <w:sz w:val="18"/>
                <w:szCs w:val="18"/>
              </w:rPr>
            </w:pPr>
            <w:r w:rsidRPr="0012719D">
              <w:rPr>
                <w:sz w:val="18"/>
                <w:szCs w:val="18"/>
              </w:rPr>
              <w:t>Look at photos of events in their lives</w:t>
            </w:r>
          </w:p>
          <w:p w14:paraId="60415F27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1" w:type="dxa"/>
            <w:shd w:val="clear" w:color="auto" w:fill="DEEAF6" w:themeFill="accent1" w:themeFillTint="33"/>
          </w:tcPr>
          <w:p w14:paraId="60415F28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  <w:r w:rsidRPr="0012719D">
              <w:rPr>
                <w:sz w:val="18"/>
                <w:szCs w:val="18"/>
              </w:rPr>
              <w:t xml:space="preserve">Remember and talk about significant recent events in their own experience </w:t>
            </w:r>
          </w:p>
        </w:tc>
      </w:tr>
      <w:tr w:rsidR="007754C8" w14:paraId="60415F39" w14:textId="77777777" w:rsidTr="007754C8">
        <w:trPr>
          <w:trHeight w:val="521"/>
        </w:trPr>
        <w:tc>
          <w:tcPr>
            <w:tcW w:w="1074" w:type="dxa"/>
            <w:vMerge/>
            <w:shd w:val="clear" w:color="auto" w:fill="DEEAF6" w:themeFill="accent1" w:themeFillTint="33"/>
          </w:tcPr>
          <w:p w14:paraId="60415F2A" w14:textId="77777777" w:rsidR="007754C8" w:rsidRPr="00016871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shd w:val="clear" w:color="auto" w:fill="DEEAF6" w:themeFill="accent1" w:themeFillTint="33"/>
            <w:textDirection w:val="btLr"/>
          </w:tcPr>
          <w:p w14:paraId="60415F2B" w14:textId="77777777" w:rsidR="007754C8" w:rsidRPr="00016871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DEEAF6" w:themeFill="accent1" w:themeFillTint="33"/>
            <w:textDirection w:val="btLr"/>
          </w:tcPr>
          <w:p w14:paraId="60415F2C" w14:textId="77777777" w:rsidR="007754C8" w:rsidRPr="00922B92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NC:RE and Geography</w:t>
            </w:r>
          </w:p>
        </w:tc>
        <w:tc>
          <w:tcPr>
            <w:tcW w:w="2900" w:type="dxa"/>
            <w:shd w:val="clear" w:color="auto" w:fill="DEEAF6" w:themeFill="accent1" w:themeFillTint="33"/>
          </w:tcPr>
          <w:p w14:paraId="60415F2D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People, culture and communities</w:t>
            </w:r>
          </w:p>
        </w:tc>
        <w:tc>
          <w:tcPr>
            <w:tcW w:w="4860" w:type="dxa"/>
            <w:shd w:val="clear" w:color="auto" w:fill="DEEAF6" w:themeFill="accent1" w:themeFillTint="33"/>
          </w:tcPr>
          <w:p w14:paraId="60415F2E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  <w:r w:rsidRPr="0012719D">
              <w:rPr>
                <w:sz w:val="18"/>
                <w:szCs w:val="18"/>
              </w:rPr>
              <w:t>Bonfire night, Diwali and Christmas -(what are they)</w:t>
            </w:r>
          </w:p>
          <w:p w14:paraId="60415F2F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  <w:r w:rsidRPr="0012719D">
              <w:rPr>
                <w:sz w:val="18"/>
                <w:szCs w:val="18"/>
              </w:rPr>
              <w:t>Birthdays- (why and how)</w:t>
            </w:r>
          </w:p>
          <w:p w14:paraId="60415F30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  <w:r w:rsidRPr="0012719D">
              <w:rPr>
                <w:sz w:val="18"/>
                <w:szCs w:val="18"/>
              </w:rPr>
              <w:t>Children in Need</w:t>
            </w:r>
          </w:p>
          <w:p w14:paraId="60415F31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  <w:r w:rsidRPr="0012719D">
              <w:rPr>
                <w:sz w:val="18"/>
                <w:szCs w:val="18"/>
              </w:rPr>
              <w:t>Look at different occupations</w:t>
            </w:r>
          </w:p>
          <w:p w14:paraId="60415F32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</w:p>
          <w:p w14:paraId="60415F33" w14:textId="77777777" w:rsidR="007754C8" w:rsidRPr="0012719D" w:rsidRDefault="007754C8" w:rsidP="00D544EE">
            <w:pPr>
              <w:rPr>
                <w:sz w:val="18"/>
                <w:szCs w:val="18"/>
              </w:rPr>
            </w:pPr>
          </w:p>
        </w:tc>
        <w:tc>
          <w:tcPr>
            <w:tcW w:w="5108" w:type="dxa"/>
            <w:shd w:val="clear" w:color="auto" w:fill="DEEAF6" w:themeFill="accent1" w:themeFillTint="33"/>
          </w:tcPr>
          <w:p w14:paraId="60415F34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  <w:r w:rsidRPr="0012719D">
              <w:rPr>
                <w:sz w:val="18"/>
                <w:szCs w:val="18"/>
              </w:rPr>
              <w:t>Chinese New Year and Easter</w:t>
            </w:r>
          </w:p>
          <w:p w14:paraId="60415F35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  <w:r w:rsidRPr="0012719D">
              <w:rPr>
                <w:sz w:val="18"/>
                <w:szCs w:val="18"/>
              </w:rPr>
              <w:t>(what are they)</w:t>
            </w:r>
          </w:p>
          <w:p w14:paraId="60415F36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  <w:r w:rsidRPr="0012719D">
              <w:rPr>
                <w:sz w:val="18"/>
                <w:szCs w:val="18"/>
              </w:rPr>
              <w:t>Talk about similarities and differences between people</w:t>
            </w:r>
          </w:p>
          <w:p w14:paraId="60415F37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  <w:r w:rsidRPr="0012719D">
              <w:rPr>
                <w:sz w:val="18"/>
                <w:szCs w:val="18"/>
              </w:rPr>
              <w:t>Comic Relief</w:t>
            </w:r>
          </w:p>
        </w:tc>
        <w:tc>
          <w:tcPr>
            <w:tcW w:w="4881" w:type="dxa"/>
            <w:shd w:val="clear" w:color="auto" w:fill="DEEAF6" w:themeFill="accent1" w:themeFillTint="33"/>
          </w:tcPr>
          <w:p w14:paraId="60415F38" w14:textId="77777777" w:rsidR="007754C8" w:rsidRPr="0012719D" w:rsidRDefault="007754C8" w:rsidP="00D544EE">
            <w:pPr>
              <w:jc w:val="center"/>
              <w:rPr>
                <w:sz w:val="18"/>
                <w:szCs w:val="18"/>
              </w:rPr>
            </w:pPr>
            <w:r w:rsidRPr="0012719D">
              <w:rPr>
                <w:sz w:val="18"/>
                <w:szCs w:val="18"/>
              </w:rPr>
              <w:t>Talk about similarities and differences between places they have been and where they live</w:t>
            </w:r>
          </w:p>
        </w:tc>
      </w:tr>
      <w:tr w:rsidR="007754C8" w14:paraId="60415F4B" w14:textId="77777777" w:rsidTr="007754C8">
        <w:trPr>
          <w:trHeight w:val="521"/>
        </w:trPr>
        <w:tc>
          <w:tcPr>
            <w:tcW w:w="1074" w:type="dxa"/>
            <w:vMerge/>
            <w:shd w:val="clear" w:color="auto" w:fill="DEEAF6" w:themeFill="accent1" w:themeFillTint="33"/>
          </w:tcPr>
          <w:p w14:paraId="60415F3A" w14:textId="77777777" w:rsidR="007754C8" w:rsidRPr="00016871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shd w:val="clear" w:color="auto" w:fill="DEEAF6" w:themeFill="accent1" w:themeFillTint="33"/>
            <w:textDirection w:val="btLr"/>
          </w:tcPr>
          <w:p w14:paraId="60415F3B" w14:textId="77777777" w:rsidR="007754C8" w:rsidRPr="00016871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DEEAF6" w:themeFill="accent1" w:themeFillTint="33"/>
            <w:textDirection w:val="btLr"/>
          </w:tcPr>
          <w:p w14:paraId="60415F3C" w14:textId="77777777" w:rsidR="007754C8" w:rsidRPr="00922B92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Science</w:t>
            </w:r>
          </w:p>
        </w:tc>
        <w:tc>
          <w:tcPr>
            <w:tcW w:w="2900" w:type="dxa"/>
            <w:shd w:val="clear" w:color="auto" w:fill="DEEAF6" w:themeFill="accent1" w:themeFillTint="33"/>
          </w:tcPr>
          <w:p w14:paraId="60415F3D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The Natural World</w:t>
            </w:r>
          </w:p>
        </w:tc>
        <w:tc>
          <w:tcPr>
            <w:tcW w:w="4860" w:type="dxa"/>
            <w:shd w:val="clear" w:color="auto" w:fill="DEEAF6" w:themeFill="accent1" w:themeFillTint="33"/>
          </w:tcPr>
          <w:p w14:paraId="60415F3E" w14:textId="77777777" w:rsidR="007754C8" w:rsidRPr="000A5AE2" w:rsidRDefault="007754C8" w:rsidP="00D544EE">
            <w:pPr>
              <w:jc w:val="center"/>
              <w:rPr>
                <w:sz w:val="18"/>
                <w:szCs w:val="18"/>
              </w:rPr>
            </w:pPr>
            <w:r w:rsidRPr="000A5AE2">
              <w:rPr>
                <w:sz w:val="18"/>
                <w:szCs w:val="18"/>
              </w:rPr>
              <w:t>Seasons: Weather (autumn / winter)</w:t>
            </w:r>
          </w:p>
          <w:p w14:paraId="60415F3F" w14:textId="77777777" w:rsidR="007754C8" w:rsidRPr="000A5AE2" w:rsidRDefault="007754C8" w:rsidP="00D544EE">
            <w:pPr>
              <w:jc w:val="center"/>
              <w:rPr>
                <w:sz w:val="18"/>
                <w:szCs w:val="18"/>
              </w:rPr>
            </w:pPr>
            <w:r w:rsidRPr="000A5AE2">
              <w:rPr>
                <w:sz w:val="18"/>
                <w:szCs w:val="18"/>
              </w:rPr>
              <w:t xml:space="preserve">Exploration of the immediate environment grass, mud, puddles, plants, animals </w:t>
            </w:r>
          </w:p>
          <w:p w14:paraId="60415F40" w14:textId="77777777" w:rsidR="007754C8" w:rsidRPr="000A5AE2" w:rsidRDefault="007754C8" w:rsidP="00D544EE">
            <w:pPr>
              <w:jc w:val="center"/>
              <w:rPr>
                <w:sz w:val="18"/>
                <w:szCs w:val="18"/>
              </w:rPr>
            </w:pPr>
            <w:r w:rsidRPr="000A5AE2">
              <w:rPr>
                <w:sz w:val="18"/>
                <w:szCs w:val="18"/>
              </w:rPr>
              <w:t>Using senses, sights, sounds and smells</w:t>
            </w:r>
          </w:p>
          <w:p w14:paraId="60415F41" w14:textId="77777777" w:rsidR="007754C8" w:rsidRPr="000A5AE2" w:rsidRDefault="007754C8" w:rsidP="00D544EE">
            <w:pPr>
              <w:jc w:val="center"/>
              <w:rPr>
                <w:sz w:val="18"/>
                <w:szCs w:val="18"/>
              </w:rPr>
            </w:pPr>
            <w:r w:rsidRPr="000A5AE2">
              <w:rPr>
                <w:sz w:val="18"/>
                <w:szCs w:val="18"/>
              </w:rPr>
              <w:t xml:space="preserve">Identify through stories different environments and nature </w:t>
            </w:r>
          </w:p>
        </w:tc>
        <w:tc>
          <w:tcPr>
            <w:tcW w:w="5108" w:type="dxa"/>
            <w:shd w:val="clear" w:color="auto" w:fill="DEEAF6" w:themeFill="accent1" w:themeFillTint="33"/>
          </w:tcPr>
          <w:p w14:paraId="60415F42" w14:textId="77777777" w:rsidR="007754C8" w:rsidRPr="000A5AE2" w:rsidRDefault="007754C8" w:rsidP="00D544EE">
            <w:pPr>
              <w:jc w:val="center"/>
              <w:rPr>
                <w:sz w:val="18"/>
                <w:szCs w:val="18"/>
              </w:rPr>
            </w:pPr>
            <w:r w:rsidRPr="000A5AE2">
              <w:rPr>
                <w:sz w:val="18"/>
                <w:szCs w:val="18"/>
              </w:rPr>
              <w:t>Seasons: Weather (winter / spring)</w:t>
            </w:r>
          </w:p>
          <w:p w14:paraId="60415F43" w14:textId="77777777" w:rsidR="007754C8" w:rsidRPr="000A5AE2" w:rsidRDefault="007754C8" w:rsidP="00D544EE">
            <w:pPr>
              <w:jc w:val="center"/>
              <w:rPr>
                <w:sz w:val="18"/>
                <w:szCs w:val="18"/>
              </w:rPr>
            </w:pPr>
            <w:r w:rsidRPr="000A5AE2">
              <w:rPr>
                <w:sz w:val="18"/>
                <w:szCs w:val="18"/>
              </w:rPr>
              <w:t>To talk about some of the things they have observed such as plants, animals, natural and found objects</w:t>
            </w:r>
          </w:p>
          <w:p w14:paraId="60415F44" w14:textId="77777777" w:rsidR="007754C8" w:rsidRPr="000A5AE2" w:rsidRDefault="007754C8" w:rsidP="00D544EE">
            <w:pPr>
              <w:jc w:val="center"/>
              <w:rPr>
                <w:sz w:val="18"/>
                <w:szCs w:val="18"/>
              </w:rPr>
            </w:pPr>
            <w:r w:rsidRPr="000A5AE2">
              <w:rPr>
                <w:sz w:val="18"/>
                <w:szCs w:val="18"/>
              </w:rPr>
              <w:t>To plant seeds and care for them</w:t>
            </w:r>
          </w:p>
        </w:tc>
        <w:tc>
          <w:tcPr>
            <w:tcW w:w="4881" w:type="dxa"/>
            <w:shd w:val="clear" w:color="auto" w:fill="DEEAF6" w:themeFill="accent1" w:themeFillTint="33"/>
          </w:tcPr>
          <w:p w14:paraId="60415F45" w14:textId="77777777" w:rsidR="007754C8" w:rsidRPr="000A5AE2" w:rsidRDefault="007754C8" w:rsidP="00D544EE">
            <w:pPr>
              <w:jc w:val="center"/>
              <w:rPr>
                <w:sz w:val="18"/>
                <w:szCs w:val="18"/>
              </w:rPr>
            </w:pPr>
            <w:r w:rsidRPr="000A5AE2">
              <w:rPr>
                <w:sz w:val="18"/>
                <w:szCs w:val="18"/>
              </w:rPr>
              <w:t>Seasons:  Weather (summer)</w:t>
            </w:r>
          </w:p>
          <w:p w14:paraId="60415F46" w14:textId="77777777" w:rsidR="007754C8" w:rsidRPr="000A5AE2" w:rsidRDefault="007754C8" w:rsidP="00D544EE">
            <w:pPr>
              <w:jc w:val="center"/>
              <w:rPr>
                <w:sz w:val="18"/>
                <w:szCs w:val="18"/>
              </w:rPr>
            </w:pPr>
            <w:r w:rsidRPr="000A5AE2">
              <w:rPr>
                <w:sz w:val="18"/>
                <w:szCs w:val="18"/>
              </w:rPr>
              <w:t>Woodland Environment including comparison to local area</w:t>
            </w:r>
          </w:p>
          <w:p w14:paraId="60415F47" w14:textId="77777777" w:rsidR="007754C8" w:rsidRPr="000A5AE2" w:rsidRDefault="007754C8" w:rsidP="00D544EE">
            <w:pPr>
              <w:jc w:val="center"/>
              <w:rPr>
                <w:sz w:val="18"/>
                <w:szCs w:val="18"/>
              </w:rPr>
            </w:pPr>
            <w:r w:rsidRPr="000A5AE2">
              <w:rPr>
                <w:sz w:val="18"/>
                <w:szCs w:val="18"/>
              </w:rPr>
              <w:t>Mini beasts and woodland animals</w:t>
            </w:r>
          </w:p>
          <w:p w14:paraId="60415F48" w14:textId="77777777" w:rsidR="007754C8" w:rsidRPr="000A5AE2" w:rsidRDefault="007754C8" w:rsidP="00D544EE">
            <w:pPr>
              <w:jc w:val="center"/>
              <w:rPr>
                <w:sz w:val="18"/>
                <w:szCs w:val="18"/>
              </w:rPr>
            </w:pPr>
            <w:r w:rsidRPr="000A5AE2">
              <w:rPr>
                <w:sz w:val="18"/>
                <w:szCs w:val="18"/>
              </w:rPr>
              <w:t xml:space="preserve">Show care and concern for the environment </w:t>
            </w:r>
          </w:p>
          <w:p w14:paraId="60415F49" w14:textId="77777777" w:rsidR="007754C8" w:rsidRPr="000A5AE2" w:rsidRDefault="007754C8" w:rsidP="00D544EE">
            <w:pPr>
              <w:jc w:val="center"/>
              <w:rPr>
                <w:sz w:val="18"/>
                <w:szCs w:val="18"/>
              </w:rPr>
            </w:pPr>
          </w:p>
          <w:p w14:paraId="60415F4A" w14:textId="77777777" w:rsidR="007754C8" w:rsidRPr="000A5AE2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</w:tr>
      <w:tr w:rsidR="007754C8" w14:paraId="60415F5D" w14:textId="77777777" w:rsidTr="007754C8">
        <w:trPr>
          <w:trHeight w:val="509"/>
        </w:trPr>
        <w:tc>
          <w:tcPr>
            <w:tcW w:w="1074" w:type="dxa"/>
            <w:vMerge/>
            <w:shd w:val="clear" w:color="auto" w:fill="DEEAF6" w:themeFill="accent1" w:themeFillTint="33"/>
          </w:tcPr>
          <w:p w14:paraId="60415F4C" w14:textId="77777777" w:rsidR="007754C8" w:rsidRPr="00016871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shd w:val="clear" w:color="auto" w:fill="DEEAF6" w:themeFill="accent1" w:themeFillTint="33"/>
            <w:textDirection w:val="btLr"/>
          </w:tcPr>
          <w:p w14:paraId="60415F4D" w14:textId="77777777" w:rsidR="007754C8" w:rsidRPr="00016871" w:rsidRDefault="007754C8" w:rsidP="00D544E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32"/>
                <w:szCs w:val="18"/>
              </w:rPr>
              <w:t>Expressive arts and design</w:t>
            </w:r>
          </w:p>
        </w:tc>
        <w:tc>
          <w:tcPr>
            <w:tcW w:w="1138" w:type="dxa"/>
            <w:shd w:val="clear" w:color="auto" w:fill="DEEAF6" w:themeFill="accent1" w:themeFillTint="33"/>
            <w:textDirection w:val="btLr"/>
          </w:tcPr>
          <w:p w14:paraId="60415F4E" w14:textId="77777777" w:rsidR="007754C8" w:rsidRPr="00922B92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 Art and DT</w:t>
            </w:r>
          </w:p>
        </w:tc>
        <w:tc>
          <w:tcPr>
            <w:tcW w:w="2900" w:type="dxa"/>
            <w:shd w:val="clear" w:color="auto" w:fill="DEEAF6" w:themeFill="accent1" w:themeFillTint="33"/>
          </w:tcPr>
          <w:p w14:paraId="60415F4F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Creating with materials</w:t>
            </w:r>
          </w:p>
        </w:tc>
        <w:tc>
          <w:tcPr>
            <w:tcW w:w="4860" w:type="dxa"/>
            <w:shd w:val="clear" w:color="auto" w:fill="DEEAF6" w:themeFill="accent1" w:themeFillTint="33"/>
          </w:tcPr>
          <w:p w14:paraId="60415F50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Explore different materials </w:t>
            </w:r>
          </w:p>
          <w:p w14:paraId="60415F51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Create closed shapes with continuous lines </w:t>
            </w:r>
          </w:p>
          <w:p w14:paraId="60415F52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Explore colour </w:t>
            </w:r>
          </w:p>
          <w:p w14:paraId="60415F53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>Mark making leading to drawing</w:t>
            </w:r>
          </w:p>
          <w:p w14:paraId="60415F54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</w:p>
          <w:p w14:paraId="60415F55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8" w:type="dxa"/>
            <w:shd w:val="clear" w:color="auto" w:fill="DEEAF6" w:themeFill="accent1" w:themeFillTint="33"/>
          </w:tcPr>
          <w:p w14:paraId="60415F56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Explore different materials using all senses </w:t>
            </w:r>
          </w:p>
          <w:p w14:paraId="60415F57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>Show emotions in paintings and pictures</w:t>
            </w:r>
          </w:p>
          <w:p w14:paraId="60415F58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1" w:type="dxa"/>
            <w:shd w:val="clear" w:color="auto" w:fill="DEEAF6" w:themeFill="accent1" w:themeFillTint="33"/>
          </w:tcPr>
          <w:p w14:paraId="60415F59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>Artist study- Kandinsky- abstract art</w:t>
            </w:r>
          </w:p>
          <w:p w14:paraId="60415F5A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Make simple models </w:t>
            </w:r>
          </w:p>
          <w:p w14:paraId="60415F5B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Use drawing to represent ideas </w:t>
            </w:r>
          </w:p>
          <w:p w14:paraId="60415F5C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</w:tr>
      <w:tr w:rsidR="007754C8" w14:paraId="60415F76" w14:textId="77777777" w:rsidTr="007754C8">
        <w:trPr>
          <w:trHeight w:val="521"/>
        </w:trPr>
        <w:tc>
          <w:tcPr>
            <w:tcW w:w="1074" w:type="dxa"/>
            <w:vMerge/>
            <w:shd w:val="clear" w:color="auto" w:fill="DEEAF6" w:themeFill="accent1" w:themeFillTint="33"/>
          </w:tcPr>
          <w:p w14:paraId="60415F5E" w14:textId="77777777" w:rsidR="007754C8" w:rsidRPr="00016871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shd w:val="clear" w:color="auto" w:fill="DEEAF6" w:themeFill="accent1" w:themeFillTint="33"/>
          </w:tcPr>
          <w:p w14:paraId="60415F5F" w14:textId="77777777" w:rsidR="007754C8" w:rsidRPr="00016871" w:rsidRDefault="007754C8" w:rsidP="00D544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DEEAF6" w:themeFill="accent1" w:themeFillTint="33"/>
            <w:textDirection w:val="btLr"/>
          </w:tcPr>
          <w:p w14:paraId="60415F60" w14:textId="77777777" w:rsidR="007754C8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NC:</w:t>
            </w:r>
          </w:p>
          <w:p w14:paraId="60415F61" w14:textId="77777777" w:rsidR="007754C8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Music, PE, Art, English </w:t>
            </w:r>
          </w:p>
          <w:p w14:paraId="60415F62" w14:textId="77777777" w:rsidR="007754C8" w:rsidRPr="00922B92" w:rsidRDefault="007754C8" w:rsidP="00D544EE">
            <w:pPr>
              <w:ind w:left="113" w:right="113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2900" w:type="dxa"/>
            <w:shd w:val="clear" w:color="auto" w:fill="DEEAF6" w:themeFill="accent1" w:themeFillTint="33"/>
          </w:tcPr>
          <w:p w14:paraId="60415F63" w14:textId="77777777" w:rsidR="007754C8" w:rsidRPr="0025296A" w:rsidRDefault="007754C8" w:rsidP="00D544EE">
            <w:pPr>
              <w:jc w:val="center"/>
              <w:rPr>
                <w:b/>
                <w:sz w:val="24"/>
                <w:szCs w:val="18"/>
              </w:rPr>
            </w:pPr>
            <w:r w:rsidRPr="0025296A">
              <w:rPr>
                <w:b/>
                <w:sz w:val="24"/>
                <w:szCs w:val="18"/>
              </w:rPr>
              <w:t>Being imaginative and expressive</w:t>
            </w:r>
          </w:p>
        </w:tc>
        <w:tc>
          <w:tcPr>
            <w:tcW w:w="4860" w:type="dxa"/>
            <w:shd w:val="clear" w:color="auto" w:fill="DEEAF6" w:themeFill="accent1" w:themeFillTint="33"/>
          </w:tcPr>
          <w:p w14:paraId="60415F64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Introduce pretend play </w:t>
            </w:r>
          </w:p>
          <w:p w14:paraId="60415F65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Listen with increased attention to sounds </w:t>
            </w:r>
          </w:p>
          <w:p w14:paraId="60415F66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</w:p>
          <w:p w14:paraId="60415F67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Performance for others: Nursery Rhyme Week </w:t>
            </w:r>
          </w:p>
          <w:p w14:paraId="60415F68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                     Christmas</w:t>
            </w:r>
          </w:p>
        </w:tc>
        <w:tc>
          <w:tcPr>
            <w:tcW w:w="5108" w:type="dxa"/>
            <w:shd w:val="clear" w:color="auto" w:fill="DEEAF6" w:themeFill="accent1" w:themeFillTint="33"/>
          </w:tcPr>
          <w:p w14:paraId="60415F69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>Sing a range of nursery rhymes – recognise  rhythm and repetition</w:t>
            </w:r>
          </w:p>
          <w:p w14:paraId="60415F6A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Take part in pretend play </w:t>
            </w:r>
          </w:p>
          <w:p w14:paraId="60415F6B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</w:p>
          <w:p w14:paraId="60415F6C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Remember and sing entire songs </w:t>
            </w:r>
          </w:p>
          <w:p w14:paraId="60415F6D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Performance for others: Easter concert </w:t>
            </w:r>
          </w:p>
        </w:tc>
        <w:tc>
          <w:tcPr>
            <w:tcW w:w="4881" w:type="dxa"/>
            <w:shd w:val="clear" w:color="auto" w:fill="DEEAF6" w:themeFill="accent1" w:themeFillTint="33"/>
          </w:tcPr>
          <w:p w14:paraId="60415F6E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Make imaginative small worlds </w:t>
            </w:r>
          </w:p>
          <w:p w14:paraId="60415F6F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Respond to what they have heard, expressing their thoughts and feelings </w:t>
            </w:r>
          </w:p>
          <w:p w14:paraId="60415F70" w14:textId="77777777" w:rsidR="007754C8" w:rsidRPr="003512A1" w:rsidRDefault="007754C8" w:rsidP="00D544EE">
            <w:pPr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512A1">
              <w:rPr>
                <w:rFonts w:eastAsia="Times New Roman" w:cs="Calibri"/>
                <w:sz w:val="18"/>
                <w:szCs w:val="18"/>
              </w:rPr>
              <w:t xml:space="preserve">Sing pitch of a tone sung by another person </w:t>
            </w:r>
          </w:p>
          <w:p w14:paraId="60415F71" w14:textId="77777777" w:rsidR="007754C8" w:rsidRPr="003512A1" w:rsidRDefault="007754C8" w:rsidP="00D544EE">
            <w:pPr>
              <w:rPr>
                <w:sz w:val="18"/>
                <w:szCs w:val="18"/>
              </w:rPr>
            </w:pPr>
          </w:p>
          <w:p w14:paraId="60415F72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>Performance for others: music and singing</w:t>
            </w:r>
          </w:p>
          <w:p w14:paraId="60415F73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  <w:r w:rsidRPr="003512A1">
              <w:rPr>
                <w:sz w:val="18"/>
                <w:szCs w:val="18"/>
              </w:rPr>
              <w:t xml:space="preserve">Graduation </w:t>
            </w:r>
          </w:p>
          <w:p w14:paraId="60415F74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</w:p>
          <w:p w14:paraId="60415F75" w14:textId="77777777" w:rsidR="007754C8" w:rsidRPr="003512A1" w:rsidRDefault="007754C8" w:rsidP="00D544E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415F77" w14:textId="77777777" w:rsidR="00534E4A" w:rsidRDefault="00534E4A" w:rsidP="00C84098"/>
    <w:sectPr w:rsidR="00534E4A" w:rsidSect="001B5B3C">
      <w:headerReference w:type="default" r:id="rId10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E9BDA" w14:textId="77777777" w:rsidR="00DF2F8F" w:rsidRDefault="00DF2F8F" w:rsidP="00EE48D0">
      <w:pPr>
        <w:spacing w:after="0" w:line="240" w:lineRule="auto"/>
      </w:pPr>
      <w:r>
        <w:separator/>
      </w:r>
    </w:p>
  </w:endnote>
  <w:endnote w:type="continuationSeparator" w:id="0">
    <w:p w14:paraId="3A477883" w14:textId="77777777" w:rsidR="00DF2F8F" w:rsidRDefault="00DF2F8F" w:rsidP="00EE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F5391" w14:textId="77777777" w:rsidR="00DF2F8F" w:rsidRDefault="00DF2F8F" w:rsidP="00EE48D0">
      <w:pPr>
        <w:spacing w:after="0" w:line="240" w:lineRule="auto"/>
      </w:pPr>
      <w:r>
        <w:separator/>
      </w:r>
    </w:p>
  </w:footnote>
  <w:footnote w:type="continuationSeparator" w:id="0">
    <w:p w14:paraId="0E034E94" w14:textId="77777777" w:rsidR="00DF2F8F" w:rsidRDefault="00DF2F8F" w:rsidP="00EE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15F7C" w14:textId="77777777" w:rsidR="00EE48D0" w:rsidRDefault="001B5B3C">
    <w:pPr>
      <w:pStyle w:val="Header"/>
    </w:pPr>
    <w:r w:rsidRPr="00EE48D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415F7E" wp14:editId="60415F7F">
              <wp:simplePos x="0" y="0"/>
              <wp:positionH relativeFrom="margin">
                <wp:posOffset>-454025</wp:posOffset>
              </wp:positionH>
              <wp:positionV relativeFrom="paragraph">
                <wp:posOffset>-222885</wp:posOffset>
              </wp:positionV>
              <wp:extent cx="10862945" cy="379730"/>
              <wp:effectExtent l="0" t="0" r="14605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2945" cy="379730"/>
                      </a:xfrm>
                      <a:prstGeom prst="rect">
                        <a:avLst/>
                      </a:prstGeom>
                      <a:solidFill>
                        <a:srgbClr val="3B4E9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15F82" w14:textId="77777777" w:rsidR="00EE48D0" w:rsidRPr="00D75D31" w:rsidRDefault="00EE48D0" w:rsidP="00EE48D0">
                          <w:pPr>
                            <w:pStyle w:val="BalloonText"/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TVED Long Term Curriculum Plan: Overview Documentation for Nursery </w:t>
                          </w:r>
                        </w:p>
                        <w:p w14:paraId="60415F83" w14:textId="77777777" w:rsidR="00EE48D0" w:rsidRPr="005F0FE4" w:rsidRDefault="00EE48D0" w:rsidP="00EE48D0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15F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5.75pt;margin-top:-17.55pt;width:855.35pt;height:2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" fillcolor="#3b4e9d">
              <v:textbox>
                <w:txbxContent>
                  <w:p w14:paraId="60415F82" w14:textId="77777777" w:rsidR="00EE48D0" w:rsidRPr="00D75D31" w:rsidRDefault="00EE48D0" w:rsidP="00EE48D0">
                    <w:pPr>
                      <w:pStyle w:val="BalloonText"/>
                      <w:jc w:val="center"/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TVED Long Term Curriculum Plan: Overview Documentation for Nursery </w:t>
                    </w:r>
                  </w:p>
                  <w:p w14:paraId="60415F83" w14:textId="77777777" w:rsidR="00EE48D0" w:rsidRPr="005F0FE4" w:rsidRDefault="00EE48D0" w:rsidP="00EE48D0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EE48D0" w:rsidRPr="00005AB8">
      <w:rPr>
        <w:rFonts w:cs="ArialMT"/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60415F80" wp14:editId="60415F81">
          <wp:simplePos x="0" y="0"/>
          <wp:positionH relativeFrom="column">
            <wp:posOffset>10676077</wp:posOffset>
          </wp:positionH>
          <wp:positionV relativeFrom="paragraph">
            <wp:posOffset>-285547</wp:posOffset>
          </wp:positionV>
          <wp:extent cx="1471295" cy="4806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29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15F7D" w14:textId="77777777" w:rsidR="00EE48D0" w:rsidRDefault="00EE48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A"/>
    <w:rsid w:val="00016871"/>
    <w:rsid w:val="00041CB3"/>
    <w:rsid w:val="00073335"/>
    <w:rsid w:val="00090648"/>
    <w:rsid w:val="000A5AE2"/>
    <w:rsid w:val="000C1B99"/>
    <w:rsid w:val="00123A49"/>
    <w:rsid w:val="0012719D"/>
    <w:rsid w:val="00146765"/>
    <w:rsid w:val="00147C8A"/>
    <w:rsid w:val="001B59F8"/>
    <w:rsid w:val="001B5B3C"/>
    <w:rsid w:val="001F1D23"/>
    <w:rsid w:val="00237971"/>
    <w:rsid w:val="00244A74"/>
    <w:rsid w:val="0025296A"/>
    <w:rsid w:val="00285A86"/>
    <w:rsid w:val="002C1EEF"/>
    <w:rsid w:val="002F14B7"/>
    <w:rsid w:val="003162CD"/>
    <w:rsid w:val="0032353B"/>
    <w:rsid w:val="0032444B"/>
    <w:rsid w:val="003512A1"/>
    <w:rsid w:val="00407DF9"/>
    <w:rsid w:val="00463086"/>
    <w:rsid w:val="00494DF9"/>
    <w:rsid w:val="00497B35"/>
    <w:rsid w:val="004C7E5E"/>
    <w:rsid w:val="00505676"/>
    <w:rsid w:val="00534E4A"/>
    <w:rsid w:val="00563822"/>
    <w:rsid w:val="00593211"/>
    <w:rsid w:val="005C50A9"/>
    <w:rsid w:val="006443F3"/>
    <w:rsid w:val="00677C2E"/>
    <w:rsid w:val="006A6AFA"/>
    <w:rsid w:val="006D48AC"/>
    <w:rsid w:val="007241DB"/>
    <w:rsid w:val="007754C8"/>
    <w:rsid w:val="007A5DC4"/>
    <w:rsid w:val="007B7006"/>
    <w:rsid w:val="007E2A79"/>
    <w:rsid w:val="007F74F3"/>
    <w:rsid w:val="00831C6C"/>
    <w:rsid w:val="0085320A"/>
    <w:rsid w:val="008547D6"/>
    <w:rsid w:val="00860D49"/>
    <w:rsid w:val="00877FC5"/>
    <w:rsid w:val="008A3807"/>
    <w:rsid w:val="008A531F"/>
    <w:rsid w:val="008E6D0C"/>
    <w:rsid w:val="008F5051"/>
    <w:rsid w:val="009334B7"/>
    <w:rsid w:val="0097602D"/>
    <w:rsid w:val="009775AB"/>
    <w:rsid w:val="009F3455"/>
    <w:rsid w:val="00A76C5C"/>
    <w:rsid w:val="00A90E26"/>
    <w:rsid w:val="00AC5B68"/>
    <w:rsid w:val="00AF4968"/>
    <w:rsid w:val="00B15FB8"/>
    <w:rsid w:val="00B22FAB"/>
    <w:rsid w:val="00B73B5B"/>
    <w:rsid w:val="00B906F7"/>
    <w:rsid w:val="00BA208F"/>
    <w:rsid w:val="00BC5754"/>
    <w:rsid w:val="00C84098"/>
    <w:rsid w:val="00D544EE"/>
    <w:rsid w:val="00D70D27"/>
    <w:rsid w:val="00DC423D"/>
    <w:rsid w:val="00DF2F8F"/>
    <w:rsid w:val="00E06131"/>
    <w:rsid w:val="00E106D7"/>
    <w:rsid w:val="00EE48D0"/>
    <w:rsid w:val="00EF2ED8"/>
    <w:rsid w:val="00F0081D"/>
    <w:rsid w:val="00F110ED"/>
    <w:rsid w:val="00F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15E65"/>
  <w15:chartTrackingRefBased/>
  <w15:docId w15:val="{42F9D201-3230-419E-AA13-6D6383BF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8D0"/>
  </w:style>
  <w:style w:type="paragraph" w:styleId="Footer">
    <w:name w:val="footer"/>
    <w:basedOn w:val="Normal"/>
    <w:link w:val="FooterChar"/>
    <w:uiPriority w:val="99"/>
    <w:unhideWhenUsed/>
    <w:rsid w:val="00EE4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8D0"/>
  </w:style>
  <w:style w:type="paragraph" w:styleId="BalloonText">
    <w:name w:val="Balloon Text"/>
    <w:basedOn w:val="Normal"/>
    <w:link w:val="BalloonTextChar"/>
    <w:uiPriority w:val="99"/>
    <w:semiHidden/>
    <w:unhideWhenUsed/>
    <w:rsid w:val="00EE48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D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9ed20-4afb-49d1-80c6-f655f52c11e0" xsi:nil="true"/>
    <lcf76f155ced4ddcb4097134ff3c332f xmlns="063c4bf3-995a-4d68-ae30-11dd348d83d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41211821D1C3498340A7761BA241A6" ma:contentTypeVersion="13" ma:contentTypeDescription="Create a new document." ma:contentTypeScope="" ma:versionID="2625648bd063e378b313be5bdcd8b243">
  <xsd:schema xmlns:xsd="http://www.w3.org/2001/XMLSchema" xmlns:xs="http://www.w3.org/2001/XMLSchema" xmlns:p="http://schemas.microsoft.com/office/2006/metadata/properties" xmlns:ns2="063c4bf3-995a-4d68-ae30-11dd348d83d8" xmlns:ns3="c249ed20-4afb-49d1-80c6-f655f52c11e0" targetNamespace="http://schemas.microsoft.com/office/2006/metadata/properties" ma:root="true" ma:fieldsID="b739991c1d488a0e4d3b33d0154b58f1" ns2:_="" ns3:_="">
    <xsd:import namespace="063c4bf3-995a-4d68-ae30-11dd348d83d8"/>
    <xsd:import namespace="c249ed20-4afb-49d1-80c6-f655f52c1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4bf3-995a-4d68-ae30-11dd348d8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131e8dd-97e0-4e84-8857-85eec5afae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9ed20-4afb-49d1-80c6-f655f52c11e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5f5f20-adda-46a2-9642-ff1667867f10}" ma:internalName="TaxCatchAll" ma:showField="CatchAllData" ma:web="c249ed20-4afb-49d1-80c6-f655f52c1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17FFA-51C5-4562-8100-42D76FAC4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BA713-70D7-49AA-B7F0-1163BFAF2B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6593CA-BA72-4394-835E-A8C86616D956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63c4bf3-995a-4d68-ae30-11dd348d83d8"/>
    <ds:schemaRef ds:uri="c249ed20-4afb-49d1-80c6-f655f52c11e0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981AB4B-9CA5-4E77-8D9E-6B552981E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c4bf3-995a-4d68-ae30-11dd348d83d8"/>
    <ds:schemaRef ds:uri="c249ed20-4afb-49d1-80c6-f655f52c1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Hood</dc:creator>
  <cp:keywords/>
  <dc:description/>
  <cp:lastModifiedBy>Helen Hall</cp:lastModifiedBy>
  <cp:revision>2</cp:revision>
  <cp:lastPrinted>2022-03-18T13:21:00Z</cp:lastPrinted>
  <dcterms:created xsi:type="dcterms:W3CDTF">2024-11-08T09:40:00Z</dcterms:created>
  <dcterms:modified xsi:type="dcterms:W3CDTF">2024-11-08T09:40:00Z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0x0101001C41211821D1C3498340A7761BA241A6</vt:lpwstr>
  </property>
  <property fmtid="{D5CDD505-2E9C-101B-9397-08002B2CF9AE}" pid="3" name="Order">
    <vt:r8>116800</vt:r8>
  </property>
  <property fmtid="{D5CDD505-2E9C-101B-9397-08002B2CF9AE}" pid="4" name="MediaServiceImageTags">
    <vt:lpwstr/>
  </property>
</Properties>
</file>