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BB3" w:rsidRPr="00485BB3" w:rsidRDefault="00CD3D68" w:rsidP="00CD3D68">
      <w:pPr>
        <w:widowControl w:val="0"/>
        <w:jc w:val="center"/>
        <w:rPr>
          <w:rFonts w:ascii="Comic Sans MS" w:hAnsi="Comic Sans MS"/>
          <w:sz w:val="28"/>
          <w:szCs w:val="28"/>
        </w:rPr>
      </w:pPr>
      <w:r>
        <w:rPr>
          <w:rFonts w:ascii="Comic Sans MS" w:hAnsi="Comic Sans MS"/>
          <w:sz w:val="28"/>
          <w:szCs w:val="28"/>
          <w:u w:val="single"/>
        </w:rPr>
        <w:t>Discovery Special Academy</w:t>
      </w:r>
    </w:p>
    <w:p w:rsidR="00975B71" w:rsidRDefault="00485BB3" w:rsidP="00CD3D68">
      <w:pPr>
        <w:widowControl w:val="0"/>
        <w:jc w:val="center"/>
        <w:rPr>
          <w:rFonts w:ascii="Comic Sans MS" w:hAnsi="Comic Sans MS"/>
          <w:sz w:val="28"/>
          <w:szCs w:val="28"/>
          <w:u w:val="single"/>
        </w:rPr>
      </w:pPr>
      <w:r>
        <w:rPr>
          <w:rFonts w:ascii="Comic Sans MS" w:hAnsi="Comic Sans MS"/>
          <w:sz w:val="28"/>
          <w:szCs w:val="28"/>
          <w:u w:val="single"/>
        </w:rPr>
        <w:t>Background Information</w:t>
      </w:r>
    </w:p>
    <w:p w:rsidR="00975B71" w:rsidRDefault="00975B71" w:rsidP="00975B71">
      <w:pPr>
        <w:widowControl w:val="0"/>
      </w:pPr>
      <w:r>
        <w:t> </w:t>
      </w:r>
    </w:p>
    <w:p w:rsidR="00975B71" w:rsidRDefault="00975B71" w:rsidP="001909F8">
      <w:pPr>
        <w:widowControl w:val="0"/>
      </w:pPr>
      <w:r>
        <w:t> </w:t>
      </w:r>
    </w:p>
    <w:p w:rsidR="00975B71" w:rsidRDefault="003F3DA8" w:rsidP="001909F8">
      <w:pPr>
        <w:widowControl w:val="0"/>
      </w:pPr>
      <w:r>
        <w:rPr>
          <w:noProof/>
        </w:rPr>
        <w:drawing>
          <wp:anchor distT="0" distB="0" distL="114300" distR="114300" simplePos="0" relativeHeight="251667968" behindDoc="0" locked="0" layoutInCell="1" allowOverlap="1">
            <wp:simplePos x="0" y="0"/>
            <wp:positionH relativeFrom="column">
              <wp:posOffset>2303780</wp:posOffset>
            </wp:positionH>
            <wp:positionV relativeFrom="paragraph">
              <wp:posOffset>5080</wp:posOffset>
            </wp:positionV>
            <wp:extent cx="2176116" cy="2080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overy Special Academy Log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6116" cy="2080260"/>
                    </a:xfrm>
                    <a:prstGeom prst="rect">
                      <a:avLst/>
                    </a:prstGeom>
                  </pic:spPr>
                </pic:pic>
              </a:graphicData>
            </a:graphic>
            <wp14:sizeRelH relativeFrom="margin">
              <wp14:pctWidth>0</wp14:pctWidth>
            </wp14:sizeRelH>
            <wp14:sizeRelV relativeFrom="margin">
              <wp14:pctHeight>0</wp14:pctHeight>
            </wp14:sizeRelV>
          </wp:anchor>
        </w:drawing>
      </w:r>
    </w:p>
    <w:p w:rsidR="001A6C88" w:rsidRDefault="001A6C88" w:rsidP="001909F8">
      <w:pPr>
        <w:pStyle w:val="BodyText"/>
        <w:ind w:left="623" w:hanging="566"/>
        <w:jc w:val="both"/>
        <w:rPr>
          <w:rFonts w:ascii="Comic Sans MS" w:hAnsi="Comic Sans MS" w:cs="Comic Sans MS"/>
          <w:sz w:val="22"/>
          <w:szCs w:val="22"/>
        </w:rPr>
      </w:pPr>
    </w:p>
    <w:p w:rsidR="001A6C88" w:rsidRDefault="001A6C88" w:rsidP="001909F8">
      <w:pPr>
        <w:pStyle w:val="BodyText"/>
        <w:ind w:left="623" w:hanging="566"/>
        <w:jc w:val="both"/>
        <w:rPr>
          <w:rFonts w:ascii="Comic Sans MS" w:hAnsi="Comic Sans MS" w:cs="Comic Sans MS"/>
          <w:sz w:val="22"/>
          <w:szCs w:val="22"/>
        </w:rPr>
      </w:pPr>
    </w:p>
    <w:p w:rsidR="001F2D63" w:rsidRDefault="001F2D63" w:rsidP="001909F8">
      <w:pPr>
        <w:pStyle w:val="BodyText"/>
        <w:jc w:val="both"/>
        <w:rPr>
          <w:rFonts w:ascii="Comic Sans MS" w:hAnsi="Comic Sans MS" w:cs="Comic Sans MS"/>
          <w:sz w:val="22"/>
          <w:szCs w:val="22"/>
        </w:rPr>
      </w:pPr>
    </w:p>
    <w:p w:rsidR="001909F8" w:rsidRDefault="001909F8" w:rsidP="001909F8">
      <w:pPr>
        <w:pStyle w:val="BodyText"/>
        <w:jc w:val="both"/>
        <w:rPr>
          <w:rFonts w:ascii="Comic Sans MS" w:hAnsi="Comic Sans MS" w:cs="Comic Sans MS"/>
          <w:sz w:val="22"/>
          <w:szCs w:val="22"/>
        </w:rPr>
      </w:pPr>
    </w:p>
    <w:p w:rsidR="00056067" w:rsidRDefault="00056067" w:rsidP="001909F8">
      <w:pPr>
        <w:rPr>
          <w:rFonts w:cstheme="minorBidi"/>
          <w:sz w:val="24"/>
          <w:szCs w:val="24"/>
        </w:rPr>
      </w:pPr>
    </w:p>
    <w:p w:rsidR="00F27EFA" w:rsidRPr="00F27EFA" w:rsidRDefault="00F27EFA" w:rsidP="001909F8">
      <w:pPr>
        <w:rPr>
          <w:rFonts w:cstheme="minorBidi"/>
          <w:sz w:val="24"/>
          <w:szCs w:val="24"/>
        </w:rPr>
      </w:pPr>
    </w:p>
    <w:p w:rsidR="00F27EFA" w:rsidRPr="00F27EFA" w:rsidRDefault="00F27EFA" w:rsidP="001909F8">
      <w:pPr>
        <w:tabs>
          <w:tab w:val="left" w:pos="3939"/>
        </w:tabs>
        <w:rPr>
          <w:rFonts w:cstheme="minorBidi"/>
          <w:sz w:val="24"/>
          <w:szCs w:val="24"/>
        </w:rPr>
      </w:pPr>
      <w:r>
        <w:rPr>
          <w:rFonts w:cstheme="minorBidi"/>
          <w:sz w:val="24"/>
          <w:szCs w:val="24"/>
        </w:rPr>
        <w:tab/>
      </w:r>
      <w:r w:rsidR="00296E5E">
        <w:rPr>
          <w:rFonts w:cstheme="minorBidi"/>
          <w:sz w:val="24"/>
          <w:szCs w:val="24"/>
        </w:rPr>
        <w:t xml:space="preserve">       </w:t>
      </w:r>
    </w:p>
    <w:p w:rsidR="00F27EFA" w:rsidRDefault="00F27EFA" w:rsidP="001909F8">
      <w:pPr>
        <w:rPr>
          <w:rFonts w:cstheme="minorBidi"/>
          <w:sz w:val="24"/>
          <w:szCs w:val="24"/>
        </w:rPr>
      </w:pPr>
    </w:p>
    <w:p w:rsidR="001A6C88" w:rsidRDefault="001A6C88" w:rsidP="001909F8">
      <w:pPr>
        <w:pStyle w:val="BodyText"/>
        <w:ind w:left="340" w:hanging="282"/>
        <w:jc w:val="both"/>
        <w:rPr>
          <w:rFonts w:ascii="Times New Roman" w:hAnsi="Times New Roman" w:cstheme="minorBidi"/>
          <w:color w:val="auto"/>
          <w:kern w:val="0"/>
          <w:sz w:val="24"/>
        </w:rPr>
      </w:pPr>
    </w:p>
    <w:p w:rsidR="00F27EFA" w:rsidRDefault="00F27EFA" w:rsidP="001909F8">
      <w:pPr>
        <w:pStyle w:val="BodyText"/>
        <w:jc w:val="both"/>
        <w:rPr>
          <w:rFonts w:ascii="Comic Sans MS" w:hAnsi="Comic Sans MS" w:cs="Comic Sans MS"/>
          <w:sz w:val="22"/>
          <w:szCs w:val="22"/>
        </w:rPr>
      </w:pPr>
    </w:p>
    <w:p w:rsidR="00055504" w:rsidRDefault="00055504" w:rsidP="001909F8">
      <w:pPr>
        <w:pStyle w:val="BodyText"/>
        <w:jc w:val="both"/>
        <w:rPr>
          <w:rFonts w:ascii="Comic Sans MS" w:hAnsi="Comic Sans MS" w:cs="Comic Sans MS"/>
          <w:sz w:val="22"/>
          <w:szCs w:val="22"/>
        </w:rPr>
      </w:pPr>
    </w:p>
    <w:p w:rsidR="00055504" w:rsidRDefault="00055504" w:rsidP="001909F8">
      <w:pPr>
        <w:pStyle w:val="BodyText"/>
        <w:jc w:val="both"/>
        <w:rPr>
          <w:rFonts w:ascii="Comic Sans MS" w:hAnsi="Comic Sans MS" w:cs="Comic Sans MS"/>
          <w:sz w:val="22"/>
          <w:szCs w:val="22"/>
        </w:rPr>
      </w:pPr>
    </w:p>
    <w:p w:rsidR="00401B1E" w:rsidRPr="00D020AA" w:rsidRDefault="00401B1E" w:rsidP="005F4447">
      <w:pPr>
        <w:spacing w:after="120" w:line="340" w:lineRule="exact"/>
        <w:jc w:val="both"/>
        <w:rPr>
          <w:rFonts w:asciiTheme="minorHAnsi" w:hAnsiTheme="minorHAnsi" w:cstheme="minorHAnsi"/>
          <w:sz w:val="24"/>
        </w:rPr>
      </w:pPr>
      <w:r w:rsidRPr="00D7616F">
        <w:rPr>
          <w:rFonts w:asciiTheme="minorHAnsi" w:hAnsiTheme="minorHAnsi" w:cstheme="minorHAnsi"/>
          <w:sz w:val="24"/>
        </w:rPr>
        <w:t xml:space="preserve">Discovery Special Academy caters for pupils age </w:t>
      </w:r>
      <w:r w:rsidR="00D020AA">
        <w:rPr>
          <w:rFonts w:asciiTheme="minorHAnsi" w:hAnsiTheme="minorHAnsi" w:cstheme="minorHAnsi"/>
          <w:sz w:val="24"/>
        </w:rPr>
        <w:t>3</w:t>
      </w:r>
      <w:r w:rsidRPr="00D7616F">
        <w:rPr>
          <w:rFonts w:asciiTheme="minorHAnsi" w:hAnsiTheme="minorHAnsi" w:cstheme="minorHAnsi"/>
          <w:sz w:val="24"/>
        </w:rPr>
        <w:t xml:space="preserve"> – 1</w:t>
      </w:r>
      <w:r w:rsidR="00D020AA">
        <w:rPr>
          <w:rFonts w:asciiTheme="minorHAnsi" w:hAnsiTheme="minorHAnsi" w:cstheme="minorHAnsi"/>
          <w:sz w:val="24"/>
        </w:rPr>
        <w:t>6</w:t>
      </w:r>
      <w:r w:rsidRPr="00D7616F">
        <w:rPr>
          <w:rFonts w:asciiTheme="minorHAnsi" w:hAnsiTheme="minorHAnsi" w:cstheme="minorHAnsi"/>
          <w:sz w:val="24"/>
        </w:rPr>
        <w:t xml:space="preserve"> with severe learning difficulties (SLD) and is an academy within the Tees Valley Education Trust.  </w:t>
      </w:r>
    </w:p>
    <w:p w:rsidR="00CD3D68" w:rsidRPr="00D7616F" w:rsidRDefault="00401B1E" w:rsidP="005F4447">
      <w:pPr>
        <w:spacing w:after="120" w:line="340" w:lineRule="exact"/>
        <w:jc w:val="both"/>
        <w:rPr>
          <w:rFonts w:asciiTheme="minorHAnsi" w:hAnsiTheme="minorHAnsi" w:cstheme="minorHAnsi"/>
          <w:sz w:val="24"/>
        </w:rPr>
      </w:pPr>
      <w:r w:rsidRPr="00D7616F">
        <w:rPr>
          <w:rFonts w:asciiTheme="minorHAnsi" w:hAnsiTheme="minorHAnsi" w:cstheme="minorHAnsi"/>
          <w:sz w:val="24"/>
        </w:rPr>
        <w:t xml:space="preserve">The </w:t>
      </w:r>
      <w:r w:rsidR="00CD3D68" w:rsidRPr="00D7616F">
        <w:rPr>
          <w:rFonts w:asciiTheme="minorHAnsi" w:hAnsiTheme="minorHAnsi" w:cstheme="minorHAnsi"/>
          <w:sz w:val="24"/>
        </w:rPr>
        <w:t>Academy is dedicated to delivering outstanding inclusive practice through a culture of co-production, experiential learning and growth where carers and professionals work together to support the holistic development of the child</w:t>
      </w:r>
      <w:r w:rsidR="001A4AA8" w:rsidRPr="001A4AA8">
        <w:rPr>
          <w:rFonts w:asciiTheme="minorHAnsi" w:hAnsiTheme="minorHAnsi" w:cstheme="minorHAnsi"/>
          <w:sz w:val="24"/>
        </w:rPr>
        <w:t xml:space="preserve"> </w:t>
      </w:r>
      <w:r w:rsidR="001A4AA8" w:rsidRPr="00D7616F">
        <w:rPr>
          <w:rFonts w:asciiTheme="minorHAnsi" w:hAnsiTheme="minorHAnsi" w:cstheme="minorHAnsi"/>
          <w:sz w:val="24"/>
        </w:rPr>
        <w:t>in which all therapies are an integral part of pupils’ education</w:t>
      </w:r>
      <w:r w:rsidR="00CD3D68" w:rsidRPr="00D7616F">
        <w:rPr>
          <w:rFonts w:asciiTheme="minorHAnsi" w:hAnsiTheme="minorHAnsi" w:cstheme="minorHAnsi"/>
          <w:sz w:val="24"/>
        </w:rPr>
        <w:t>.  This is reflected in our academy motto:</w:t>
      </w:r>
    </w:p>
    <w:p w:rsidR="00CD3D68" w:rsidRPr="00FE04C8" w:rsidRDefault="00CD3D68" w:rsidP="00B57D6F">
      <w:pPr>
        <w:spacing w:after="120" w:line="340" w:lineRule="exact"/>
        <w:jc w:val="center"/>
        <w:rPr>
          <w:rFonts w:asciiTheme="minorHAnsi" w:hAnsiTheme="minorHAnsi" w:cstheme="minorHAnsi"/>
          <w:b/>
          <w:color w:val="7030A0"/>
          <w:sz w:val="24"/>
        </w:rPr>
      </w:pPr>
      <w:r w:rsidRPr="00FE04C8">
        <w:rPr>
          <w:rFonts w:asciiTheme="minorHAnsi" w:hAnsiTheme="minorHAnsi" w:cstheme="minorHAnsi"/>
          <w:b/>
          <w:color w:val="7030A0"/>
          <w:sz w:val="24"/>
        </w:rPr>
        <w:t>Through Discovery We Grow</w:t>
      </w:r>
    </w:p>
    <w:p w:rsidR="00CD3D68" w:rsidRPr="00D7616F" w:rsidRDefault="00CD3D68" w:rsidP="005F4447">
      <w:pPr>
        <w:spacing w:after="120" w:line="340" w:lineRule="exact"/>
        <w:jc w:val="both"/>
        <w:rPr>
          <w:rFonts w:asciiTheme="minorHAnsi" w:hAnsiTheme="minorHAnsi" w:cstheme="minorHAnsi"/>
          <w:i/>
          <w:sz w:val="24"/>
        </w:rPr>
      </w:pPr>
      <w:r w:rsidRPr="00D7616F">
        <w:rPr>
          <w:rFonts w:asciiTheme="minorHAnsi" w:hAnsiTheme="minorHAnsi" w:cstheme="minorHAnsi"/>
          <w:sz w:val="24"/>
        </w:rPr>
        <w:t xml:space="preserve">Discovery Academy is committed to enhancing the lives of all the pupils in its care to enable them to secure the best possible life chances as they move through their educational career and beyond. We ensure pupils are confident, tolerant and resilient by offering a challenging and exciting curriculum through which they can take risks and grow with each and every learning opportunity.  </w:t>
      </w:r>
    </w:p>
    <w:p w:rsidR="00CD3D68" w:rsidRPr="00D7616F" w:rsidRDefault="00CD3D68" w:rsidP="005F4447">
      <w:pPr>
        <w:spacing w:after="120" w:line="340" w:lineRule="exact"/>
        <w:jc w:val="both"/>
        <w:rPr>
          <w:rFonts w:asciiTheme="minorHAnsi" w:hAnsiTheme="minorHAnsi" w:cstheme="minorHAnsi"/>
          <w:sz w:val="24"/>
        </w:rPr>
      </w:pPr>
      <w:r w:rsidRPr="00D7616F">
        <w:rPr>
          <w:rFonts w:asciiTheme="minorHAnsi" w:hAnsiTheme="minorHAnsi" w:cstheme="minorHAnsi"/>
          <w:sz w:val="24"/>
        </w:rPr>
        <w:t>Pupils at Discovery will work collaboratively and independently.  This will allow them to develop high levels of self-esteem, communication and interaction across the day through both learning and therapies.  In this way, all pupils will be supported to reach their full potential and develop the life skills they need.</w:t>
      </w:r>
    </w:p>
    <w:p w:rsidR="00B1178C" w:rsidRDefault="00401B1E" w:rsidP="005F4447">
      <w:pPr>
        <w:spacing w:after="120" w:line="340" w:lineRule="exact"/>
        <w:jc w:val="both"/>
        <w:rPr>
          <w:rFonts w:asciiTheme="minorHAnsi" w:hAnsiTheme="minorHAnsi" w:cstheme="minorHAnsi"/>
          <w:sz w:val="24"/>
        </w:rPr>
      </w:pPr>
      <w:r w:rsidRPr="00D7616F">
        <w:rPr>
          <w:rFonts w:asciiTheme="minorHAnsi" w:hAnsiTheme="minorHAnsi" w:cstheme="minorHAnsi"/>
          <w:sz w:val="24"/>
        </w:rPr>
        <w:t>Therefore, the principles of the Discovery Special Academy are to achieve</w:t>
      </w:r>
      <w:r w:rsidRPr="00D7616F">
        <w:rPr>
          <w:rFonts w:asciiTheme="minorHAnsi" w:hAnsiTheme="minorHAnsi" w:cstheme="minorHAnsi"/>
          <w:b/>
          <w:bCs/>
          <w:sz w:val="24"/>
        </w:rPr>
        <w:t xml:space="preserve"> excellence and enjoyment for all </w:t>
      </w:r>
      <w:r w:rsidRPr="00D7616F">
        <w:rPr>
          <w:rFonts w:asciiTheme="minorHAnsi" w:hAnsiTheme="minorHAnsi" w:cstheme="minorHAnsi"/>
          <w:bCs/>
          <w:sz w:val="24"/>
        </w:rPr>
        <w:t>by</w:t>
      </w:r>
      <w:r w:rsidRPr="00D7616F">
        <w:rPr>
          <w:rFonts w:asciiTheme="minorHAnsi" w:hAnsiTheme="minorHAnsi" w:cstheme="minorHAnsi"/>
          <w:sz w:val="24"/>
        </w:rPr>
        <w:t xml:space="preserve"> building a learning community that ensures </w:t>
      </w:r>
      <w:r w:rsidRPr="00D7616F">
        <w:rPr>
          <w:rFonts w:asciiTheme="minorHAnsi" w:hAnsiTheme="minorHAnsi" w:cstheme="minorHAnsi"/>
          <w:b/>
          <w:sz w:val="24"/>
        </w:rPr>
        <w:t>all</w:t>
      </w:r>
      <w:r w:rsidRPr="00D7616F">
        <w:rPr>
          <w:rFonts w:asciiTheme="minorHAnsi" w:hAnsiTheme="minorHAnsi" w:cstheme="minorHAnsi"/>
          <w:sz w:val="24"/>
        </w:rPr>
        <w:t xml:space="preserve"> pupils are well supported, can reach their personal potential and are equipped with the necessary life skills they need to become effective citizens of the 21st century.</w:t>
      </w:r>
    </w:p>
    <w:p w:rsidR="00C953B6" w:rsidRDefault="00D7616F" w:rsidP="005F4447">
      <w:pPr>
        <w:spacing w:after="120" w:line="340" w:lineRule="exact"/>
        <w:jc w:val="both"/>
        <w:rPr>
          <w:rFonts w:asciiTheme="minorHAnsi" w:hAnsiTheme="minorHAnsi" w:cstheme="minorHAnsi"/>
          <w:sz w:val="24"/>
        </w:rPr>
      </w:pPr>
      <w:r>
        <w:rPr>
          <w:rFonts w:asciiTheme="minorHAnsi" w:hAnsiTheme="minorHAnsi" w:cstheme="minorHAnsi"/>
          <w:sz w:val="24"/>
        </w:rPr>
        <w:t>We look forward to welcoming you to Discovery Special Academy to be part of this exciting opportunity to build the future of the Discovery</w:t>
      </w:r>
      <w:r w:rsidR="00FE04C8">
        <w:rPr>
          <w:rFonts w:asciiTheme="minorHAnsi" w:hAnsiTheme="minorHAnsi" w:cstheme="minorHAnsi"/>
          <w:sz w:val="24"/>
        </w:rPr>
        <w:t xml:space="preserve"> c</w:t>
      </w:r>
      <w:r>
        <w:rPr>
          <w:rFonts w:asciiTheme="minorHAnsi" w:hAnsiTheme="minorHAnsi" w:cstheme="minorHAnsi"/>
          <w:sz w:val="24"/>
        </w:rPr>
        <w:t>ommunity.</w:t>
      </w:r>
    </w:p>
    <w:p w:rsidR="00C953B6" w:rsidRDefault="00C953B6" w:rsidP="005F4447">
      <w:pPr>
        <w:spacing w:after="120" w:line="340" w:lineRule="exact"/>
        <w:jc w:val="both"/>
        <w:rPr>
          <w:rFonts w:asciiTheme="minorHAnsi" w:hAnsiTheme="minorHAnsi" w:cstheme="minorHAnsi"/>
          <w:sz w:val="24"/>
        </w:rPr>
      </w:pPr>
      <w:r>
        <w:rPr>
          <w:rFonts w:asciiTheme="minorHAnsi" w:hAnsiTheme="minorHAnsi" w:cstheme="minorHAnsi"/>
          <w:sz w:val="24"/>
        </w:rPr>
        <w:t xml:space="preserve">Please visit </w:t>
      </w:r>
      <w:hyperlink r:id="rId6" w:history="1">
        <w:r w:rsidRPr="004378FB">
          <w:rPr>
            <w:rStyle w:val="Hyperlink"/>
            <w:rFonts w:asciiTheme="minorHAnsi" w:hAnsiTheme="minorHAnsi" w:cstheme="minorHAnsi"/>
            <w:sz w:val="24"/>
          </w:rPr>
          <w:t>https://www.discoveryspecialacademy.org.uk/</w:t>
        </w:r>
      </w:hyperlink>
      <w:r>
        <w:rPr>
          <w:rFonts w:asciiTheme="minorHAnsi" w:hAnsiTheme="minorHAnsi" w:cstheme="minorHAnsi"/>
          <w:sz w:val="24"/>
        </w:rPr>
        <w:t xml:space="preserve"> for further information about the academy.</w:t>
      </w:r>
    </w:p>
    <w:p w:rsidR="00FE04C8" w:rsidRDefault="00FE04C8" w:rsidP="00D7616F">
      <w:pPr>
        <w:spacing w:after="120" w:line="340" w:lineRule="exact"/>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66944" behindDoc="0" locked="0" layoutInCell="1" allowOverlap="1">
            <wp:simplePos x="0" y="0"/>
            <wp:positionH relativeFrom="column">
              <wp:posOffset>3606703</wp:posOffset>
            </wp:positionH>
            <wp:positionV relativeFrom="paragraph">
              <wp:posOffset>213995</wp:posOffset>
            </wp:positionV>
            <wp:extent cx="1707964" cy="736169"/>
            <wp:effectExtent l="0" t="0" r="698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7964" cy="736169"/>
                    </a:xfrm>
                    <a:prstGeom prst="rect">
                      <a:avLst/>
                    </a:prstGeom>
                    <a:noFill/>
                  </pic:spPr>
                </pic:pic>
              </a:graphicData>
            </a:graphic>
            <wp14:sizeRelH relativeFrom="margin">
              <wp14:pctWidth>0</wp14:pctWidth>
            </wp14:sizeRelH>
            <wp14:sizeRelV relativeFrom="margin">
              <wp14:pctHeight>0</wp14:pctHeight>
            </wp14:sizeRelV>
          </wp:anchor>
        </w:drawing>
      </w:r>
    </w:p>
    <w:p w:rsidR="00FE04C8" w:rsidRPr="00FE04C8" w:rsidRDefault="00FE04C8" w:rsidP="00FE04C8">
      <w:pPr>
        <w:spacing w:after="120" w:line="340" w:lineRule="exact"/>
        <w:ind w:left="2127"/>
        <w:rPr>
          <w:rFonts w:ascii="Brush Script MT" w:hAnsi="Brush Script MT" w:cstheme="minorHAnsi"/>
          <w:sz w:val="32"/>
        </w:rPr>
      </w:pPr>
      <w:r w:rsidRPr="00FE04C8">
        <w:rPr>
          <w:rFonts w:ascii="Brush Script MT" w:hAnsi="Brush Script MT" w:cstheme="minorHAnsi"/>
          <w:sz w:val="32"/>
        </w:rPr>
        <w:t>Miss J Duncan</w:t>
      </w:r>
    </w:p>
    <w:p w:rsidR="00FE04C8" w:rsidRPr="00D7616F" w:rsidRDefault="00D020AA" w:rsidP="00FE04C8">
      <w:pPr>
        <w:spacing w:after="120" w:line="340" w:lineRule="exact"/>
        <w:ind w:left="2127"/>
        <w:rPr>
          <w:rFonts w:asciiTheme="minorHAnsi" w:hAnsiTheme="minorHAnsi" w:cstheme="minorHAnsi"/>
          <w:sz w:val="24"/>
        </w:rPr>
      </w:pPr>
      <w:r>
        <w:rPr>
          <w:rFonts w:asciiTheme="minorHAnsi" w:hAnsiTheme="minorHAnsi" w:cstheme="minorHAnsi"/>
          <w:sz w:val="24"/>
        </w:rPr>
        <w:t>Executive Headt</w:t>
      </w:r>
      <w:bookmarkStart w:id="0" w:name="_GoBack"/>
      <w:bookmarkEnd w:id="0"/>
      <w:r w:rsidR="00FE04C8">
        <w:rPr>
          <w:rFonts w:asciiTheme="minorHAnsi" w:hAnsiTheme="minorHAnsi" w:cstheme="minorHAnsi"/>
          <w:sz w:val="24"/>
        </w:rPr>
        <w:t xml:space="preserve">eacher </w:t>
      </w:r>
    </w:p>
    <w:p w:rsidR="00296E5E" w:rsidRDefault="00501B74" w:rsidP="00CD3D68">
      <w:pPr>
        <w:pStyle w:val="BodyText"/>
        <w:ind w:left="623" w:hanging="566"/>
        <w:jc w:val="both"/>
        <w:rPr>
          <w:noProof/>
        </w:rPr>
      </w:pP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t xml:space="preserve">  </w:t>
      </w:r>
    </w:p>
    <w:p w:rsidR="00B1178C" w:rsidRPr="00296E5E" w:rsidRDefault="00EF36B3" w:rsidP="00296E5E">
      <w:pPr>
        <w:pStyle w:val="BodyText"/>
        <w:ind w:left="623" w:hanging="566"/>
        <w:jc w:val="both"/>
        <w:rPr>
          <w:rFonts w:ascii="Comic Sans MS" w:hAnsi="Comic Sans MS" w:cs="Comic Sans MS"/>
          <w:sz w:val="22"/>
          <w:szCs w:val="22"/>
        </w:rPr>
      </w:pPr>
      <w:r>
        <w:rPr>
          <w:rFonts w:ascii="Comic Sans MS" w:hAnsi="Comic Sans MS" w:cs="Comic Sans MS"/>
          <w:sz w:val="22"/>
          <w:szCs w:val="22"/>
        </w:rPr>
        <w:t xml:space="preserve">                                                                                              </w:t>
      </w:r>
    </w:p>
    <w:sectPr w:rsidR="00B1178C" w:rsidRPr="00296E5E" w:rsidSect="00CD3D68">
      <w:pgSz w:w="11906" w:h="16838"/>
      <w:pgMar w:top="720" w:right="720" w:bottom="720" w:left="720"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81558"/>
    <w:multiLevelType w:val="hybridMultilevel"/>
    <w:tmpl w:val="0738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0B635E"/>
    <w:multiLevelType w:val="hybridMultilevel"/>
    <w:tmpl w:val="794E01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7FFC3801"/>
    <w:multiLevelType w:val="hybridMultilevel"/>
    <w:tmpl w:val="04A46B44"/>
    <w:lvl w:ilvl="0" w:tplc="68782E28">
      <w:numFmt w:val="bullet"/>
      <w:lvlText w:val=""/>
      <w:lvlJc w:val="left"/>
      <w:pPr>
        <w:ind w:left="1080" w:hanging="72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71"/>
    <w:rsid w:val="00002274"/>
    <w:rsid w:val="00055504"/>
    <w:rsid w:val="00056067"/>
    <w:rsid w:val="001909F8"/>
    <w:rsid w:val="001A4AA8"/>
    <w:rsid w:val="001A6C88"/>
    <w:rsid w:val="001B7EF1"/>
    <w:rsid w:val="001F03A7"/>
    <w:rsid w:val="001F2D63"/>
    <w:rsid w:val="00201307"/>
    <w:rsid w:val="00296E5E"/>
    <w:rsid w:val="003C2B6E"/>
    <w:rsid w:val="003E3BE6"/>
    <w:rsid w:val="003F3DA8"/>
    <w:rsid w:val="00401B1E"/>
    <w:rsid w:val="00485BB3"/>
    <w:rsid w:val="004A63F2"/>
    <w:rsid w:val="00501B74"/>
    <w:rsid w:val="0051231D"/>
    <w:rsid w:val="00545890"/>
    <w:rsid w:val="005C562D"/>
    <w:rsid w:val="005F4447"/>
    <w:rsid w:val="00603FE4"/>
    <w:rsid w:val="00673707"/>
    <w:rsid w:val="0078024C"/>
    <w:rsid w:val="008C7577"/>
    <w:rsid w:val="00975B71"/>
    <w:rsid w:val="00A1232E"/>
    <w:rsid w:val="00AD2B70"/>
    <w:rsid w:val="00B1178C"/>
    <w:rsid w:val="00B538FF"/>
    <w:rsid w:val="00B57D6F"/>
    <w:rsid w:val="00B9519D"/>
    <w:rsid w:val="00BB3A96"/>
    <w:rsid w:val="00C953B6"/>
    <w:rsid w:val="00CB0C79"/>
    <w:rsid w:val="00CD3D68"/>
    <w:rsid w:val="00D020AA"/>
    <w:rsid w:val="00D7616F"/>
    <w:rsid w:val="00D95F2A"/>
    <w:rsid w:val="00D965A2"/>
    <w:rsid w:val="00E02121"/>
    <w:rsid w:val="00E21369"/>
    <w:rsid w:val="00E66AA9"/>
    <w:rsid w:val="00EF36B3"/>
    <w:rsid w:val="00F27EFA"/>
    <w:rsid w:val="00F616AB"/>
    <w:rsid w:val="00FA396D"/>
    <w:rsid w:val="00FE04C8"/>
    <w:rsid w:val="00FF127A"/>
    <w:rsid w:val="00FF1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526189F3"/>
  <w15:docId w15:val="{F2F8C28A-E9CD-4F5E-BC77-C6823844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B71"/>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75B71"/>
    <w:rPr>
      <w:rFonts w:ascii="Garamond" w:hAnsi="Garamond"/>
      <w:sz w:val="28"/>
      <w:szCs w:val="24"/>
    </w:rPr>
  </w:style>
  <w:style w:type="character" w:customStyle="1" w:styleId="BodyTextChar">
    <w:name w:val="Body Text Char"/>
    <w:basedOn w:val="DefaultParagraphFont"/>
    <w:link w:val="BodyText"/>
    <w:uiPriority w:val="99"/>
    <w:rsid w:val="00975B71"/>
    <w:rPr>
      <w:rFonts w:ascii="Garamond" w:eastAsia="Times New Roman" w:hAnsi="Garamond" w:cs="Times New Roman"/>
      <w:color w:val="000000"/>
      <w:kern w:val="28"/>
      <w:sz w:val="28"/>
      <w:szCs w:val="24"/>
      <w:lang w:eastAsia="en-GB"/>
    </w:rPr>
  </w:style>
  <w:style w:type="paragraph" w:styleId="BalloonText">
    <w:name w:val="Balloon Text"/>
    <w:basedOn w:val="Normal"/>
    <w:link w:val="BalloonTextChar"/>
    <w:uiPriority w:val="99"/>
    <w:semiHidden/>
    <w:unhideWhenUsed/>
    <w:rsid w:val="00F27EFA"/>
    <w:rPr>
      <w:rFonts w:ascii="Tahoma" w:hAnsi="Tahoma" w:cs="Tahoma"/>
      <w:sz w:val="16"/>
      <w:szCs w:val="16"/>
    </w:rPr>
  </w:style>
  <w:style w:type="character" w:customStyle="1" w:styleId="BalloonTextChar">
    <w:name w:val="Balloon Text Char"/>
    <w:basedOn w:val="DefaultParagraphFont"/>
    <w:link w:val="BalloonText"/>
    <w:uiPriority w:val="99"/>
    <w:semiHidden/>
    <w:rsid w:val="00F27EFA"/>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3C2B6E"/>
    <w:pPr>
      <w:ind w:left="720"/>
      <w:contextualSpacing/>
    </w:pPr>
  </w:style>
  <w:style w:type="character" w:styleId="Hyperlink">
    <w:name w:val="Hyperlink"/>
    <w:basedOn w:val="DefaultParagraphFont"/>
    <w:uiPriority w:val="99"/>
    <w:unhideWhenUsed/>
    <w:rsid w:val="00C953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00982">
      <w:bodyDiv w:val="1"/>
      <w:marLeft w:val="0"/>
      <w:marRight w:val="0"/>
      <w:marTop w:val="0"/>
      <w:marBottom w:val="0"/>
      <w:divBdr>
        <w:top w:val="none" w:sz="0" w:space="0" w:color="auto"/>
        <w:left w:val="none" w:sz="0" w:space="0" w:color="auto"/>
        <w:bottom w:val="none" w:sz="0" w:space="0" w:color="auto"/>
        <w:right w:val="none" w:sz="0" w:space="0" w:color="auto"/>
      </w:divBdr>
    </w:div>
    <w:div w:id="708995313">
      <w:bodyDiv w:val="1"/>
      <w:marLeft w:val="0"/>
      <w:marRight w:val="0"/>
      <w:marTop w:val="0"/>
      <w:marBottom w:val="0"/>
      <w:divBdr>
        <w:top w:val="none" w:sz="0" w:space="0" w:color="auto"/>
        <w:left w:val="none" w:sz="0" w:space="0" w:color="auto"/>
        <w:bottom w:val="none" w:sz="0" w:space="0" w:color="auto"/>
        <w:right w:val="none" w:sz="0" w:space="0" w:color="auto"/>
      </w:divBdr>
    </w:div>
    <w:div w:id="1285231388">
      <w:bodyDiv w:val="1"/>
      <w:marLeft w:val="0"/>
      <w:marRight w:val="0"/>
      <w:marTop w:val="0"/>
      <w:marBottom w:val="0"/>
      <w:divBdr>
        <w:top w:val="none" w:sz="0" w:space="0" w:color="auto"/>
        <w:left w:val="none" w:sz="0" w:space="0" w:color="auto"/>
        <w:bottom w:val="none" w:sz="0" w:space="0" w:color="auto"/>
        <w:right w:val="none" w:sz="0" w:space="0" w:color="auto"/>
      </w:divBdr>
    </w:div>
    <w:div w:id="210078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overyspecialacademy.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pnGeovanna.Waters</dc:creator>
  <cp:lastModifiedBy>Jennifer Duncan</cp:lastModifiedBy>
  <cp:revision>2</cp:revision>
  <cp:lastPrinted>2013-02-13T14:36:00Z</cp:lastPrinted>
  <dcterms:created xsi:type="dcterms:W3CDTF">2022-10-15T15:18:00Z</dcterms:created>
  <dcterms:modified xsi:type="dcterms:W3CDTF">2022-10-15T15:18:00Z</dcterms:modified>
</cp:coreProperties>
</file>